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0764E" w:rsidRDefault="0030764E" w:rsidP="0030764E">
      <w:pPr>
        <w:spacing w:line="360" w:lineRule="auto"/>
        <w:jc w:val="center"/>
        <w:rPr>
          <w:rFonts w:ascii="Arial" w:eastAsia="Calibri" w:hAnsi="Arial" w:cs="Arial"/>
          <w:b/>
          <w:sz w:val="56"/>
          <w:szCs w:val="24"/>
        </w:rPr>
      </w:pPr>
    </w:p>
    <w:p w:rsidR="0030764E" w:rsidRPr="0030764E" w:rsidRDefault="0030764E" w:rsidP="0030764E">
      <w:pPr>
        <w:spacing w:line="360" w:lineRule="auto"/>
        <w:jc w:val="center"/>
        <w:rPr>
          <w:rFonts w:ascii="Arial" w:eastAsia="Calibri" w:hAnsi="Arial" w:cs="Arial"/>
          <w:b/>
          <w:sz w:val="56"/>
          <w:szCs w:val="24"/>
        </w:rPr>
      </w:pPr>
      <w:r w:rsidRPr="0030764E">
        <w:rPr>
          <w:rFonts w:ascii="Arial" w:eastAsia="Calibri" w:hAnsi="Arial" w:cs="Arial"/>
          <w:b/>
          <w:sz w:val="56"/>
          <w:szCs w:val="24"/>
        </w:rPr>
        <w:t>MANUAL DE</w:t>
      </w:r>
      <w:r w:rsidR="00065F72">
        <w:rPr>
          <w:rFonts w:ascii="Arial" w:eastAsia="Calibri" w:hAnsi="Arial" w:cs="Arial"/>
          <w:b/>
          <w:sz w:val="56"/>
          <w:szCs w:val="24"/>
        </w:rPr>
        <w:t xml:space="preserve"> LA</w:t>
      </w:r>
      <w:r w:rsidR="002D0A47">
        <w:rPr>
          <w:rFonts w:ascii="Arial" w:eastAsia="Calibri" w:hAnsi="Arial" w:cs="Arial"/>
          <w:b/>
          <w:sz w:val="56"/>
          <w:szCs w:val="24"/>
        </w:rPr>
        <w:t>S</w:t>
      </w:r>
      <w:r w:rsidR="00065F72">
        <w:rPr>
          <w:rFonts w:ascii="Arial" w:eastAsia="Calibri" w:hAnsi="Arial" w:cs="Arial"/>
          <w:b/>
          <w:sz w:val="56"/>
          <w:szCs w:val="24"/>
        </w:rPr>
        <w:t xml:space="preserve"> POLÍTICA</w:t>
      </w:r>
      <w:r w:rsidR="002D0A47">
        <w:rPr>
          <w:rFonts w:ascii="Arial" w:eastAsia="Calibri" w:hAnsi="Arial" w:cs="Arial"/>
          <w:b/>
          <w:sz w:val="56"/>
          <w:szCs w:val="24"/>
        </w:rPr>
        <w:t>S</w:t>
      </w:r>
      <w:r w:rsidR="00065F72">
        <w:rPr>
          <w:rFonts w:ascii="Arial" w:eastAsia="Calibri" w:hAnsi="Arial" w:cs="Arial"/>
          <w:b/>
          <w:sz w:val="56"/>
          <w:szCs w:val="24"/>
        </w:rPr>
        <w:t xml:space="preserve"> DE </w:t>
      </w:r>
      <w:r w:rsidRPr="0030764E">
        <w:rPr>
          <w:rFonts w:ascii="Arial" w:eastAsia="Calibri" w:hAnsi="Arial" w:cs="Arial"/>
          <w:b/>
          <w:sz w:val="56"/>
          <w:szCs w:val="24"/>
        </w:rPr>
        <w:t xml:space="preserve"> </w:t>
      </w:r>
      <w:r>
        <w:rPr>
          <w:rFonts w:ascii="Arial" w:eastAsia="Calibri" w:hAnsi="Arial" w:cs="Arial"/>
          <w:b/>
          <w:sz w:val="56"/>
          <w:szCs w:val="24"/>
        </w:rPr>
        <w:t xml:space="preserve">SEGURIDAD </w:t>
      </w:r>
      <w:r w:rsidR="00065F72">
        <w:rPr>
          <w:rFonts w:ascii="Arial" w:eastAsia="Calibri" w:hAnsi="Arial" w:cs="Arial"/>
          <w:b/>
          <w:sz w:val="56"/>
          <w:szCs w:val="24"/>
        </w:rPr>
        <w:t>PARA LAS TECNOLOGÍAS DE LA</w:t>
      </w:r>
      <w:r w:rsidR="00FB6BA3">
        <w:rPr>
          <w:rFonts w:ascii="Arial" w:eastAsia="Calibri" w:hAnsi="Arial" w:cs="Arial"/>
          <w:b/>
          <w:sz w:val="56"/>
          <w:szCs w:val="24"/>
        </w:rPr>
        <w:t xml:space="preserve"> INFORMACIÓN</w:t>
      </w:r>
    </w:p>
    <w:p w:rsidR="0030764E" w:rsidRPr="0030764E" w:rsidRDefault="0030764E" w:rsidP="0030764E">
      <w:pPr>
        <w:spacing w:line="360" w:lineRule="auto"/>
        <w:jc w:val="center"/>
        <w:rPr>
          <w:rFonts w:ascii="Arial" w:eastAsia="Calibri" w:hAnsi="Arial" w:cs="Arial"/>
          <w:sz w:val="24"/>
          <w:szCs w:val="24"/>
        </w:rPr>
      </w:pPr>
    </w:p>
    <w:p w:rsidR="0030764E" w:rsidRPr="0030764E" w:rsidRDefault="0030764E" w:rsidP="0030764E">
      <w:pPr>
        <w:autoSpaceDE w:val="0"/>
        <w:autoSpaceDN w:val="0"/>
        <w:adjustRightInd w:val="0"/>
        <w:spacing w:after="0" w:line="360" w:lineRule="auto"/>
        <w:jc w:val="center"/>
        <w:rPr>
          <w:rFonts w:ascii="Arial" w:eastAsia="Calibri" w:hAnsi="Arial" w:cs="Arial"/>
          <w:color w:val="000000"/>
          <w:sz w:val="24"/>
          <w:szCs w:val="24"/>
        </w:rPr>
      </w:pPr>
    </w:p>
    <w:p w:rsidR="0030764E" w:rsidRPr="0030764E" w:rsidRDefault="0030764E" w:rsidP="0030764E">
      <w:pPr>
        <w:autoSpaceDE w:val="0"/>
        <w:autoSpaceDN w:val="0"/>
        <w:adjustRightInd w:val="0"/>
        <w:spacing w:after="0" w:line="360" w:lineRule="auto"/>
        <w:jc w:val="center"/>
        <w:rPr>
          <w:rFonts w:ascii="Arial" w:eastAsia="Calibri" w:hAnsi="Arial" w:cs="Arial"/>
          <w:color w:val="000000"/>
          <w:sz w:val="24"/>
          <w:szCs w:val="24"/>
        </w:rPr>
      </w:pPr>
    </w:p>
    <w:p w:rsidR="00024671" w:rsidRPr="0030764E" w:rsidRDefault="00024671" w:rsidP="00C954FD">
      <w:pPr>
        <w:autoSpaceDE w:val="0"/>
        <w:autoSpaceDN w:val="0"/>
        <w:adjustRightInd w:val="0"/>
        <w:spacing w:after="0" w:line="360" w:lineRule="auto"/>
        <w:rPr>
          <w:rFonts w:ascii="Arial" w:eastAsia="Calibri" w:hAnsi="Arial" w:cs="Arial"/>
          <w:color w:val="000000"/>
          <w:sz w:val="24"/>
          <w:szCs w:val="24"/>
        </w:rPr>
      </w:pPr>
    </w:p>
    <w:p w:rsidR="00024671" w:rsidRPr="0030764E" w:rsidRDefault="00024671" w:rsidP="0030764E">
      <w:pPr>
        <w:autoSpaceDE w:val="0"/>
        <w:autoSpaceDN w:val="0"/>
        <w:adjustRightInd w:val="0"/>
        <w:spacing w:after="0" w:line="360" w:lineRule="auto"/>
        <w:jc w:val="center"/>
        <w:rPr>
          <w:rFonts w:ascii="Arial" w:eastAsia="Calibri" w:hAnsi="Arial" w:cs="Arial"/>
          <w:color w:val="000000"/>
          <w:sz w:val="24"/>
          <w:szCs w:val="24"/>
        </w:rPr>
      </w:pPr>
    </w:p>
    <w:p w:rsidR="0030764E" w:rsidRPr="0030764E" w:rsidRDefault="0030764E" w:rsidP="0030764E">
      <w:pPr>
        <w:autoSpaceDE w:val="0"/>
        <w:autoSpaceDN w:val="0"/>
        <w:adjustRightInd w:val="0"/>
        <w:spacing w:after="0" w:line="360" w:lineRule="auto"/>
        <w:jc w:val="center"/>
        <w:rPr>
          <w:rFonts w:ascii="Arial" w:eastAsia="Calibri" w:hAnsi="Arial" w:cs="Arial"/>
          <w:color w:val="000000"/>
          <w:sz w:val="24"/>
          <w:szCs w:val="24"/>
        </w:rPr>
      </w:pPr>
    </w:p>
    <w:p w:rsidR="0030764E" w:rsidRPr="0030764E" w:rsidRDefault="0030764E" w:rsidP="0030764E">
      <w:pPr>
        <w:autoSpaceDE w:val="0"/>
        <w:autoSpaceDN w:val="0"/>
        <w:adjustRightInd w:val="0"/>
        <w:spacing w:after="0" w:line="360" w:lineRule="auto"/>
        <w:jc w:val="center"/>
        <w:rPr>
          <w:rFonts w:ascii="Arial" w:eastAsia="Calibri" w:hAnsi="Arial" w:cs="Arial"/>
          <w:b/>
          <w:bCs/>
          <w:color w:val="000000"/>
          <w:sz w:val="28"/>
          <w:szCs w:val="24"/>
        </w:rPr>
      </w:pPr>
      <w:r w:rsidRPr="0030764E">
        <w:rPr>
          <w:rFonts w:ascii="Arial" w:eastAsia="Calibri" w:hAnsi="Arial" w:cs="Arial"/>
          <w:b/>
          <w:bCs/>
          <w:color w:val="000000"/>
          <w:sz w:val="28"/>
          <w:szCs w:val="24"/>
        </w:rPr>
        <w:t>INSTITUTO TÉCNICO NACIONAL DE COMERCIO</w:t>
      </w:r>
    </w:p>
    <w:p w:rsidR="0030764E" w:rsidRPr="0030764E" w:rsidRDefault="0030764E" w:rsidP="0030764E">
      <w:pPr>
        <w:autoSpaceDE w:val="0"/>
        <w:autoSpaceDN w:val="0"/>
        <w:adjustRightInd w:val="0"/>
        <w:spacing w:after="0" w:line="360" w:lineRule="auto"/>
        <w:jc w:val="center"/>
        <w:rPr>
          <w:rFonts w:ascii="Arial" w:eastAsia="Calibri" w:hAnsi="Arial" w:cs="Arial"/>
          <w:color w:val="000000"/>
          <w:sz w:val="28"/>
          <w:szCs w:val="24"/>
        </w:rPr>
      </w:pPr>
      <w:r w:rsidRPr="0030764E">
        <w:rPr>
          <w:rFonts w:ascii="Arial" w:eastAsia="Calibri" w:hAnsi="Arial" w:cs="Arial"/>
          <w:b/>
          <w:bCs/>
          <w:color w:val="000000"/>
          <w:sz w:val="28"/>
          <w:szCs w:val="24"/>
        </w:rPr>
        <w:t>“SIMÓN RODRIGUEZ”</w:t>
      </w:r>
    </w:p>
    <w:p w:rsidR="0030764E" w:rsidRPr="0030764E" w:rsidRDefault="0030764E" w:rsidP="0030764E">
      <w:pPr>
        <w:tabs>
          <w:tab w:val="left" w:pos="1005"/>
          <w:tab w:val="center" w:pos="4323"/>
        </w:tabs>
        <w:autoSpaceDE w:val="0"/>
        <w:autoSpaceDN w:val="0"/>
        <w:adjustRightInd w:val="0"/>
        <w:spacing w:after="0" w:line="360" w:lineRule="auto"/>
        <w:jc w:val="center"/>
        <w:rPr>
          <w:rFonts w:ascii="Arial" w:eastAsia="Calibri" w:hAnsi="Arial" w:cs="Arial"/>
          <w:b/>
          <w:bCs/>
          <w:color w:val="000000"/>
          <w:sz w:val="28"/>
          <w:szCs w:val="24"/>
        </w:rPr>
      </w:pPr>
      <w:r w:rsidRPr="0030764E">
        <w:rPr>
          <w:rFonts w:ascii="Arial" w:eastAsia="Calibri" w:hAnsi="Arial" w:cs="Arial"/>
          <w:b/>
          <w:bCs/>
          <w:color w:val="000000"/>
          <w:sz w:val="28"/>
          <w:szCs w:val="24"/>
        </w:rPr>
        <w:t>Santiago de Cali, Valle</w:t>
      </w:r>
    </w:p>
    <w:p w:rsidR="0030764E" w:rsidRPr="0030764E" w:rsidRDefault="007A3ED0" w:rsidP="0030764E">
      <w:pPr>
        <w:autoSpaceDE w:val="0"/>
        <w:autoSpaceDN w:val="0"/>
        <w:adjustRightInd w:val="0"/>
        <w:spacing w:after="0" w:line="360" w:lineRule="auto"/>
        <w:jc w:val="center"/>
        <w:rPr>
          <w:rFonts w:ascii="Arial" w:eastAsia="Calibri" w:hAnsi="Arial" w:cs="Arial"/>
          <w:b/>
          <w:bCs/>
          <w:color w:val="000000"/>
          <w:sz w:val="28"/>
          <w:szCs w:val="24"/>
        </w:rPr>
      </w:pPr>
      <w:r>
        <w:rPr>
          <w:rFonts w:ascii="Arial" w:eastAsia="Calibri" w:hAnsi="Arial" w:cs="Arial"/>
          <w:b/>
          <w:bCs/>
          <w:color w:val="000000"/>
          <w:sz w:val="28"/>
          <w:szCs w:val="24"/>
        </w:rPr>
        <w:t>2017</w:t>
      </w:r>
    </w:p>
    <w:p w:rsidR="0030764E" w:rsidRDefault="0030764E" w:rsidP="0030764E">
      <w:pPr>
        <w:widowControl w:val="0"/>
        <w:autoSpaceDE w:val="0"/>
        <w:autoSpaceDN w:val="0"/>
        <w:adjustRightInd w:val="0"/>
        <w:spacing w:after="0" w:line="240" w:lineRule="auto"/>
        <w:jc w:val="both"/>
        <w:rPr>
          <w:rFonts w:ascii="Arial" w:eastAsia="Batang" w:hAnsi="Arial" w:cs="Arial"/>
          <w:sz w:val="28"/>
          <w:szCs w:val="24"/>
          <w:lang w:eastAsia="es-CO"/>
        </w:rPr>
      </w:pPr>
    </w:p>
    <w:p w:rsidR="00024671" w:rsidRDefault="00024671" w:rsidP="0030764E">
      <w:pPr>
        <w:widowControl w:val="0"/>
        <w:autoSpaceDE w:val="0"/>
        <w:autoSpaceDN w:val="0"/>
        <w:adjustRightInd w:val="0"/>
        <w:spacing w:after="0" w:line="240" w:lineRule="auto"/>
        <w:jc w:val="both"/>
        <w:rPr>
          <w:rFonts w:ascii="Arial" w:eastAsia="Batang" w:hAnsi="Arial" w:cs="Arial"/>
          <w:sz w:val="28"/>
          <w:szCs w:val="24"/>
          <w:lang w:eastAsia="es-CO"/>
        </w:rPr>
      </w:pPr>
    </w:p>
    <w:p w:rsidR="00024671" w:rsidRDefault="00024671" w:rsidP="0030764E">
      <w:pPr>
        <w:widowControl w:val="0"/>
        <w:autoSpaceDE w:val="0"/>
        <w:autoSpaceDN w:val="0"/>
        <w:adjustRightInd w:val="0"/>
        <w:spacing w:after="0" w:line="240" w:lineRule="auto"/>
        <w:jc w:val="both"/>
        <w:rPr>
          <w:rFonts w:ascii="Arial" w:eastAsia="Batang" w:hAnsi="Arial" w:cs="Arial"/>
          <w:sz w:val="28"/>
          <w:szCs w:val="24"/>
          <w:lang w:eastAsia="es-CO"/>
        </w:rPr>
      </w:pPr>
    </w:p>
    <w:p w:rsidR="00C954FD" w:rsidRDefault="00C954FD" w:rsidP="0030764E">
      <w:pPr>
        <w:widowControl w:val="0"/>
        <w:autoSpaceDE w:val="0"/>
        <w:autoSpaceDN w:val="0"/>
        <w:adjustRightInd w:val="0"/>
        <w:spacing w:after="0" w:line="240" w:lineRule="auto"/>
        <w:jc w:val="both"/>
        <w:rPr>
          <w:rFonts w:ascii="Arial" w:eastAsia="Batang" w:hAnsi="Arial" w:cs="Arial"/>
          <w:sz w:val="28"/>
          <w:szCs w:val="24"/>
          <w:lang w:eastAsia="es-CO"/>
        </w:rPr>
      </w:pPr>
    </w:p>
    <w:p w:rsidR="00C954FD" w:rsidRDefault="00C954FD" w:rsidP="0030764E">
      <w:pPr>
        <w:widowControl w:val="0"/>
        <w:autoSpaceDE w:val="0"/>
        <w:autoSpaceDN w:val="0"/>
        <w:adjustRightInd w:val="0"/>
        <w:spacing w:after="0" w:line="240" w:lineRule="auto"/>
        <w:jc w:val="both"/>
        <w:rPr>
          <w:rFonts w:ascii="Arial" w:eastAsia="Batang" w:hAnsi="Arial" w:cs="Arial"/>
          <w:sz w:val="28"/>
          <w:szCs w:val="24"/>
          <w:lang w:eastAsia="es-CO"/>
        </w:rPr>
      </w:pPr>
    </w:p>
    <w:p w:rsidR="00C954FD" w:rsidRPr="0030764E" w:rsidRDefault="00C954FD" w:rsidP="0030764E">
      <w:pPr>
        <w:widowControl w:val="0"/>
        <w:autoSpaceDE w:val="0"/>
        <w:autoSpaceDN w:val="0"/>
        <w:adjustRightInd w:val="0"/>
        <w:spacing w:after="0" w:line="240" w:lineRule="auto"/>
        <w:jc w:val="both"/>
        <w:rPr>
          <w:rFonts w:ascii="Arial" w:eastAsia="Batang" w:hAnsi="Arial" w:cs="Arial"/>
          <w:sz w:val="28"/>
          <w:szCs w:val="24"/>
          <w:lang w:eastAsia="es-CO"/>
        </w:rPr>
      </w:pPr>
    </w:p>
    <w:p w:rsidR="0030764E" w:rsidRPr="0030764E" w:rsidRDefault="0030764E" w:rsidP="0030764E">
      <w:pPr>
        <w:widowControl w:val="0"/>
        <w:autoSpaceDE w:val="0"/>
        <w:autoSpaceDN w:val="0"/>
        <w:adjustRightInd w:val="0"/>
        <w:spacing w:after="0" w:line="240" w:lineRule="auto"/>
        <w:jc w:val="both"/>
        <w:rPr>
          <w:rFonts w:ascii="Arial" w:eastAsia="Batang" w:hAnsi="Arial" w:cs="Arial"/>
          <w:sz w:val="24"/>
          <w:szCs w:val="24"/>
          <w:lang w:eastAsia="es-CO"/>
        </w:rPr>
      </w:pPr>
    </w:p>
    <w:p w:rsidR="0030764E" w:rsidRPr="0030764E" w:rsidRDefault="0030764E" w:rsidP="0030764E">
      <w:pPr>
        <w:widowControl w:val="0"/>
        <w:autoSpaceDE w:val="0"/>
        <w:autoSpaceDN w:val="0"/>
        <w:adjustRightInd w:val="0"/>
        <w:spacing w:after="0" w:line="240" w:lineRule="auto"/>
        <w:jc w:val="both"/>
        <w:rPr>
          <w:rFonts w:ascii="Arial" w:eastAsia="Batang" w:hAnsi="Arial" w:cs="Arial"/>
          <w:sz w:val="24"/>
          <w:szCs w:val="24"/>
          <w:lang w:eastAsia="es-CO"/>
        </w:rPr>
      </w:pPr>
    </w:p>
    <w:tbl>
      <w:tblPr>
        <w:tblpPr w:leftFromText="141" w:rightFromText="141" w:vertAnchor="text" w:horzAnchor="margin" w:tblpXSpec="center" w:tblpY="-11"/>
        <w:tblW w:w="9229" w:type="dxa"/>
        <w:tblCellMar>
          <w:left w:w="70" w:type="dxa"/>
          <w:right w:w="70" w:type="dxa"/>
        </w:tblCellMar>
        <w:tblLook w:val="04A0" w:firstRow="1" w:lastRow="0" w:firstColumn="1" w:lastColumn="0" w:noHBand="0" w:noVBand="1"/>
      </w:tblPr>
      <w:tblGrid>
        <w:gridCol w:w="1838"/>
        <w:gridCol w:w="3260"/>
        <w:gridCol w:w="2127"/>
        <w:gridCol w:w="2004"/>
      </w:tblGrid>
      <w:tr w:rsidR="0030764E" w:rsidRPr="0030764E" w:rsidTr="006A2BAD">
        <w:trPr>
          <w:trHeight w:val="300"/>
        </w:trPr>
        <w:tc>
          <w:tcPr>
            <w:tcW w:w="1838" w:type="dxa"/>
            <w:tcBorders>
              <w:top w:val="single" w:sz="4" w:space="0" w:color="auto"/>
              <w:left w:val="single" w:sz="4" w:space="0" w:color="auto"/>
              <w:bottom w:val="single" w:sz="4" w:space="0" w:color="auto"/>
              <w:right w:val="single" w:sz="4" w:space="0" w:color="auto"/>
            </w:tcBorders>
            <w:shd w:val="clear" w:color="auto" w:fill="F79646" w:themeFill="accent6"/>
            <w:noWrap/>
            <w:vAlign w:val="bottom"/>
            <w:hideMark/>
          </w:tcPr>
          <w:p w:rsidR="0030764E" w:rsidRPr="0030764E" w:rsidRDefault="0030764E" w:rsidP="0030764E">
            <w:pPr>
              <w:spacing w:after="0" w:line="240" w:lineRule="auto"/>
              <w:jc w:val="both"/>
              <w:rPr>
                <w:rFonts w:ascii="Arial" w:eastAsia="Times New Roman" w:hAnsi="Arial" w:cs="Arial"/>
                <w:color w:val="000000"/>
                <w:sz w:val="24"/>
                <w:szCs w:val="24"/>
                <w:lang w:eastAsia="es-CO"/>
              </w:rPr>
            </w:pPr>
            <w:r w:rsidRPr="0030764E">
              <w:rPr>
                <w:rFonts w:ascii="Arial" w:eastAsia="Times New Roman" w:hAnsi="Arial" w:cs="Arial"/>
                <w:color w:val="000000"/>
                <w:sz w:val="24"/>
                <w:szCs w:val="24"/>
                <w:lang w:eastAsia="es-CO"/>
              </w:rPr>
              <w:lastRenderedPageBreak/>
              <w:t> </w:t>
            </w:r>
          </w:p>
        </w:tc>
        <w:tc>
          <w:tcPr>
            <w:tcW w:w="3260" w:type="dxa"/>
            <w:tcBorders>
              <w:top w:val="single" w:sz="4" w:space="0" w:color="auto"/>
              <w:left w:val="nil"/>
              <w:bottom w:val="single" w:sz="4" w:space="0" w:color="auto"/>
              <w:right w:val="single" w:sz="4" w:space="0" w:color="auto"/>
            </w:tcBorders>
            <w:shd w:val="clear" w:color="auto" w:fill="F79646" w:themeFill="accent6"/>
            <w:noWrap/>
            <w:vAlign w:val="bottom"/>
            <w:hideMark/>
          </w:tcPr>
          <w:p w:rsidR="0030764E" w:rsidRPr="0030764E" w:rsidRDefault="0030764E" w:rsidP="006A2BAD">
            <w:pPr>
              <w:spacing w:after="0" w:line="240" w:lineRule="auto"/>
              <w:jc w:val="center"/>
              <w:rPr>
                <w:rFonts w:ascii="Arial" w:eastAsia="Times New Roman" w:hAnsi="Arial" w:cs="Arial"/>
                <w:b/>
                <w:bCs/>
                <w:color w:val="000000"/>
                <w:sz w:val="24"/>
                <w:szCs w:val="24"/>
                <w:lang w:eastAsia="es-CO"/>
              </w:rPr>
            </w:pPr>
            <w:r w:rsidRPr="0030764E">
              <w:rPr>
                <w:rFonts w:ascii="Arial" w:eastAsia="Times New Roman" w:hAnsi="Arial" w:cs="Arial"/>
                <w:b/>
                <w:bCs/>
                <w:color w:val="000000"/>
                <w:sz w:val="24"/>
                <w:szCs w:val="24"/>
                <w:lang w:eastAsia="es-CO"/>
              </w:rPr>
              <w:t>ELABORÓ</w:t>
            </w:r>
          </w:p>
        </w:tc>
        <w:tc>
          <w:tcPr>
            <w:tcW w:w="2127" w:type="dxa"/>
            <w:tcBorders>
              <w:top w:val="single" w:sz="4" w:space="0" w:color="auto"/>
              <w:left w:val="nil"/>
              <w:bottom w:val="single" w:sz="4" w:space="0" w:color="auto"/>
              <w:right w:val="single" w:sz="4" w:space="0" w:color="auto"/>
            </w:tcBorders>
            <w:shd w:val="clear" w:color="auto" w:fill="F79646" w:themeFill="accent6"/>
            <w:noWrap/>
            <w:vAlign w:val="bottom"/>
            <w:hideMark/>
          </w:tcPr>
          <w:p w:rsidR="0030764E" w:rsidRPr="0030764E" w:rsidRDefault="0030764E" w:rsidP="006A2BAD">
            <w:pPr>
              <w:spacing w:after="0" w:line="240" w:lineRule="auto"/>
              <w:jc w:val="center"/>
              <w:rPr>
                <w:rFonts w:ascii="Arial" w:eastAsia="Times New Roman" w:hAnsi="Arial" w:cs="Arial"/>
                <w:b/>
                <w:bCs/>
                <w:color w:val="000000"/>
                <w:sz w:val="24"/>
                <w:szCs w:val="24"/>
                <w:lang w:eastAsia="es-CO"/>
              </w:rPr>
            </w:pPr>
            <w:r w:rsidRPr="0030764E">
              <w:rPr>
                <w:rFonts w:ascii="Arial" w:eastAsia="Times New Roman" w:hAnsi="Arial" w:cs="Arial"/>
                <w:b/>
                <w:bCs/>
                <w:color w:val="000000"/>
                <w:sz w:val="24"/>
                <w:szCs w:val="24"/>
                <w:lang w:eastAsia="es-CO"/>
              </w:rPr>
              <w:t>REVISÓ</w:t>
            </w:r>
          </w:p>
        </w:tc>
        <w:tc>
          <w:tcPr>
            <w:tcW w:w="2004" w:type="dxa"/>
            <w:tcBorders>
              <w:top w:val="single" w:sz="4" w:space="0" w:color="auto"/>
              <w:left w:val="nil"/>
              <w:bottom w:val="single" w:sz="4" w:space="0" w:color="auto"/>
              <w:right w:val="single" w:sz="4" w:space="0" w:color="auto"/>
            </w:tcBorders>
            <w:shd w:val="clear" w:color="auto" w:fill="F79646" w:themeFill="accent6"/>
            <w:noWrap/>
            <w:vAlign w:val="bottom"/>
            <w:hideMark/>
          </w:tcPr>
          <w:p w:rsidR="0030764E" w:rsidRPr="0030764E" w:rsidRDefault="0030764E" w:rsidP="006A2BAD">
            <w:pPr>
              <w:spacing w:after="0" w:line="240" w:lineRule="auto"/>
              <w:jc w:val="center"/>
              <w:rPr>
                <w:rFonts w:ascii="Arial" w:eastAsia="Times New Roman" w:hAnsi="Arial" w:cs="Arial"/>
                <w:b/>
                <w:bCs/>
                <w:color w:val="000000"/>
                <w:sz w:val="24"/>
                <w:szCs w:val="24"/>
                <w:lang w:eastAsia="es-CO"/>
              </w:rPr>
            </w:pPr>
            <w:r w:rsidRPr="0030764E">
              <w:rPr>
                <w:rFonts w:ascii="Arial" w:eastAsia="Times New Roman" w:hAnsi="Arial" w:cs="Arial"/>
                <w:b/>
                <w:bCs/>
                <w:color w:val="000000"/>
                <w:sz w:val="24"/>
                <w:szCs w:val="24"/>
                <w:lang w:eastAsia="es-CO"/>
              </w:rPr>
              <w:t>APROBÓ</w:t>
            </w:r>
          </w:p>
        </w:tc>
      </w:tr>
      <w:tr w:rsidR="0030764E" w:rsidRPr="0030764E" w:rsidTr="006A2BAD">
        <w:trPr>
          <w:trHeight w:val="300"/>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rsidR="0030764E" w:rsidRPr="0030764E" w:rsidRDefault="0030764E" w:rsidP="0030764E">
            <w:pPr>
              <w:spacing w:after="0" w:line="240" w:lineRule="auto"/>
              <w:jc w:val="both"/>
              <w:rPr>
                <w:rFonts w:ascii="Arial" w:eastAsia="Times New Roman" w:hAnsi="Arial" w:cs="Arial"/>
                <w:color w:val="000000"/>
                <w:sz w:val="24"/>
                <w:szCs w:val="24"/>
                <w:lang w:eastAsia="es-CO"/>
              </w:rPr>
            </w:pPr>
            <w:r w:rsidRPr="0030764E">
              <w:rPr>
                <w:rFonts w:ascii="Arial" w:eastAsia="Times New Roman" w:hAnsi="Arial" w:cs="Arial"/>
                <w:color w:val="000000"/>
                <w:sz w:val="24"/>
                <w:szCs w:val="24"/>
                <w:lang w:eastAsia="es-CO"/>
              </w:rPr>
              <w:t>FIRMA</w:t>
            </w:r>
          </w:p>
        </w:tc>
        <w:tc>
          <w:tcPr>
            <w:tcW w:w="3260" w:type="dxa"/>
            <w:tcBorders>
              <w:top w:val="nil"/>
              <w:left w:val="nil"/>
              <w:bottom w:val="single" w:sz="4" w:space="0" w:color="auto"/>
              <w:right w:val="single" w:sz="4" w:space="0" w:color="auto"/>
            </w:tcBorders>
            <w:shd w:val="clear" w:color="auto" w:fill="auto"/>
            <w:noWrap/>
            <w:vAlign w:val="bottom"/>
            <w:hideMark/>
          </w:tcPr>
          <w:p w:rsidR="0030764E" w:rsidRPr="0030764E" w:rsidRDefault="0030764E" w:rsidP="0030764E">
            <w:pPr>
              <w:spacing w:after="0" w:line="240" w:lineRule="auto"/>
              <w:jc w:val="both"/>
              <w:rPr>
                <w:rFonts w:ascii="Arial" w:eastAsia="Times New Roman" w:hAnsi="Arial" w:cs="Arial"/>
                <w:color w:val="000000"/>
                <w:sz w:val="24"/>
                <w:szCs w:val="24"/>
                <w:lang w:eastAsia="es-CO"/>
              </w:rPr>
            </w:pPr>
            <w:r w:rsidRPr="0030764E">
              <w:rPr>
                <w:rFonts w:ascii="Arial" w:eastAsia="Times New Roman" w:hAnsi="Arial" w:cs="Arial"/>
                <w:color w:val="000000"/>
                <w:sz w:val="24"/>
                <w:szCs w:val="24"/>
                <w:lang w:eastAsia="es-CO"/>
              </w:rPr>
              <w:t> </w:t>
            </w:r>
          </w:p>
        </w:tc>
        <w:tc>
          <w:tcPr>
            <w:tcW w:w="2127" w:type="dxa"/>
            <w:tcBorders>
              <w:top w:val="nil"/>
              <w:left w:val="nil"/>
              <w:bottom w:val="single" w:sz="4" w:space="0" w:color="auto"/>
              <w:right w:val="single" w:sz="4" w:space="0" w:color="auto"/>
            </w:tcBorders>
            <w:shd w:val="clear" w:color="auto" w:fill="auto"/>
            <w:noWrap/>
            <w:vAlign w:val="bottom"/>
            <w:hideMark/>
          </w:tcPr>
          <w:p w:rsidR="0030764E" w:rsidRPr="0030764E" w:rsidRDefault="0030764E" w:rsidP="0030764E">
            <w:pPr>
              <w:spacing w:after="0" w:line="240" w:lineRule="auto"/>
              <w:jc w:val="both"/>
              <w:rPr>
                <w:rFonts w:ascii="Arial" w:eastAsia="Times New Roman" w:hAnsi="Arial" w:cs="Arial"/>
                <w:color w:val="000000"/>
                <w:sz w:val="24"/>
                <w:szCs w:val="24"/>
                <w:lang w:eastAsia="es-CO"/>
              </w:rPr>
            </w:pPr>
            <w:r w:rsidRPr="0030764E">
              <w:rPr>
                <w:rFonts w:ascii="Arial" w:eastAsia="Times New Roman" w:hAnsi="Arial" w:cs="Arial"/>
                <w:color w:val="000000"/>
                <w:sz w:val="24"/>
                <w:szCs w:val="24"/>
                <w:lang w:eastAsia="es-CO"/>
              </w:rPr>
              <w:t> </w:t>
            </w:r>
          </w:p>
        </w:tc>
        <w:tc>
          <w:tcPr>
            <w:tcW w:w="2004" w:type="dxa"/>
            <w:tcBorders>
              <w:top w:val="nil"/>
              <w:left w:val="nil"/>
              <w:bottom w:val="single" w:sz="4" w:space="0" w:color="auto"/>
              <w:right w:val="single" w:sz="4" w:space="0" w:color="auto"/>
            </w:tcBorders>
            <w:shd w:val="clear" w:color="auto" w:fill="auto"/>
            <w:noWrap/>
            <w:vAlign w:val="bottom"/>
            <w:hideMark/>
          </w:tcPr>
          <w:p w:rsidR="0030764E" w:rsidRPr="0030764E" w:rsidRDefault="0030764E" w:rsidP="0030764E">
            <w:pPr>
              <w:spacing w:after="0" w:line="240" w:lineRule="auto"/>
              <w:jc w:val="both"/>
              <w:rPr>
                <w:rFonts w:ascii="Arial" w:eastAsia="Times New Roman" w:hAnsi="Arial" w:cs="Arial"/>
                <w:color w:val="000000"/>
                <w:sz w:val="24"/>
                <w:szCs w:val="24"/>
                <w:lang w:eastAsia="es-CO"/>
              </w:rPr>
            </w:pPr>
            <w:r w:rsidRPr="0030764E">
              <w:rPr>
                <w:rFonts w:ascii="Arial" w:eastAsia="Times New Roman" w:hAnsi="Arial" w:cs="Arial"/>
                <w:color w:val="000000"/>
                <w:sz w:val="24"/>
                <w:szCs w:val="24"/>
                <w:lang w:eastAsia="es-CO"/>
              </w:rPr>
              <w:t> </w:t>
            </w:r>
          </w:p>
        </w:tc>
      </w:tr>
      <w:tr w:rsidR="0030764E" w:rsidRPr="0030764E" w:rsidTr="006A2BAD">
        <w:trPr>
          <w:trHeight w:val="300"/>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rsidR="0030764E" w:rsidRPr="0030764E" w:rsidRDefault="0030764E" w:rsidP="0030764E">
            <w:pPr>
              <w:spacing w:after="0" w:line="240" w:lineRule="auto"/>
              <w:jc w:val="both"/>
              <w:rPr>
                <w:rFonts w:ascii="Arial" w:eastAsia="Times New Roman" w:hAnsi="Arial" w:cs="Arial"/>
                <w:color w:val="000000"/>
                <w:sz w:val="24"/>
                <w:szCs w:val="24"/>
                <w:lang w:eastAsia="es-CO"/>
              </w:rPr>
            </w:pPr>
            <w:r w:rsidRPr="0030764E">
              <w:rPr>
                <w:rFonts w:ascii="Arial" w:eastAsia="Times New Roman" w:hAnsi="Arial" w:cs="Arial"/>
                <w:color w:val="000000"/>
                <w:sz w:val="24"/>
                <w:szCs w:val="24"/>
                <w:lang w:eastAsia="es-CO"/>
              </w:rPr>
              <w:t xml:space="preserve">NOMBRE </w:t>
            </w:r>
          </w:p>
        </w:tc>
        <w:tc>
          <w:tcPr>
            <w:tcW w:w="3260" w:type="dxa"/>
            <w:tcBorders>
              <w:top w:val="nil"/>
              <w:left w:val="nil"/>
              <w:bottom w:val="single" w:sz="4" w:space="0" w:color="auto"/>
              <w:right w:val="single" w:sz="4" w:space="0" w:color="auto"/>
            </w:tcBorders>
            <w:shd w:val="clear" w:color="auto" w:fill="auto"/>
            <w:noWrap/>
            <w:vAlign w:val="bottom"/>
            <w:hideMark/>
          </w:tcPr>
          <w:p w:rsidR="0030764E" w:rsidRPr="0030764E" w:rsidRDefault="0030764E" w:rsidP="0030764E">
            <w:pPr>
              <w:spacing w:after="0" w:line="240" w:lineRule="auto"/>
              <w:jc w:val="both"/>
              <w:rPr>
                <w:rFonts w:ascii="Arial" w:eastAsia="Times New Roman" w:hAnsi="Arial" w:cs="Arial"/>
                <w:color w:val="000000"/>
                <w:sz w:val="24"/>
                <w:szCs w:val="24"/>
                <w:lang w:eastAsia="es-CO"/>
              </w:rPr>
            </w:pPr>
            <w:r w:rsidRPr="0030764E">
              <w:rPr>
                <w:rFonts w:ascii="Arial" w:eastAsia="Times New Roman" w:hAnsi="Arial" w:cs="Arial"/>
                <w:color w:val="000000"/>
                <w:sz w:val="24"/>
                <w:szCs w:val="24"/>
                <w:lang w:eastAsia="es-CO"/>
              </w:rPr>
              <w:t> </w:t>
            </w:r>
            <w:r w:rsidR="006A2BAD">
              <w:rPr>
                <w:rFonts w:ascii="Arial" w:eastAsia="Times New Roman" w:hAnsi="Arial" w:cs="Arial"/>
                <w:color w:val="000000"/>
                <w:sz w:val="24"/>
                <w:szCs w:val="24"/>
                <w:lang w:eastAsia="es-CO"/>
              </w:rPr>
              <w:t>Janeth Londoño</w:t>
            </w:r>
          </w:p>
        </w:tc>
        <w:tc>
          <w:tcPr>
            <w:tcW w:w="2127" w:type="dxa"/>
            <w:tcBorders>
              <w:top w:val="nil"/>
              <w:left w:val="nil"/>
              <w:bottom w:val="single" w:sz="4" w:space="0" w:color="auto"/>
              <w:right w:val="single" w:sz="4" w:space="0" w:color="auto"/>
            </w:tcBorders>
            <w:shd w:val="clear" w:color="auto" w:fill="auto"/>
            <w:noWrap/>
            <w:vAlign w:val="bottom"/>
            <w:hideMark/>
          </w:tcPr>
          <w:p w:rsidR="0030764E" w:rsidRPr="0030764E" w:rsidRDefault="0030764E" w:rsidP="0030764E">
            <w:pPr>
              <w:spacing w:after="0" w:line="240" w:lineRule="auto"/>
              <w:jc w:val="both"/>
              <w:rPr>
                <w:rFonts w:ascii="Arial" w:eastAsia="Times New Roman" w:hAnsi="Arial" w:cs="Arial"/>
                <w:color w:val="000000"/>
                <w:sz w:val="24"/>
                <w:szCs w:val="24"/>
                <w:lang w:eastAsia="es-CO"/>
              </w:rPr>
            </w:pPr>
            <w:r w:rsidRPr="0030764E">
              <w:rPr>
                <w:rFonts w:ascii="Arial" w:eastAsia="Times New Roman" w:hAnsi="Arial" w:cs="Arial"/>
                <w:color w:val="000000"/>
                <w:sz w:val="24"/>
                <w:szCs w:val="24"/>
                <w:lang w:eastAsia="es-CO"/>
              </w:rPr>
              <w:t> </w:t>
            </w:r>
          </w:p>
        </w:tc>
        <w:tc>
          <w:tcPr>
            <w:tcW w:w="2004" w:type="dxa"/>
            <w:tcBorders>
              <w:top w:val="nil"/>
              <w:left w:val="nil"/>
              <w:bottom w:val="single" w:sz="4" w:space="0" w:color="auto"/>
              <w:right w:val="single" w:sz="4" w:space="0" w:color="auto"/>
            </w:tcBorders>
            <w:shd w:val="clear" w:color="auto" w:fill="auto"/>
            <w:noWrap/>
            <w:vAlign w:val="bottom"/>
            <w:hideMark/>
          </w:tcPr>
          <w:p w:rsidR="0030764E" w:rsidRPr="0030764E" w:rsidRDefault="0030764E" w:rsidP="0030764E">
            <w:pPr>
              <w:spacing w:after="0" w:line="240" w:lineRule="auto"/>
              <w:jc w:val="both"/>
              <w:rPr>
                <w:rFonts w:ascii="Arial" w:eastAsia="Times New Roman" w:hAnsi="Arial" w:cs="Arial"/>
                <w:color w:val="000000"/>
                <w:sz w:val="24"/>
                <w:szCs w:val="24"/>
                <w:lang w:eastAsia="es-CO"/>
              </w:rPr>
            </w:pPr>
            <w:r w:rsidRPr="0030764E">
              <w:rPr>
                <w:rFonts w:ascii="Arial" w:eastAsia="Times New Roman" w:hAnsi="Arial" w:cs="Arial"/>
                <w:color w:val="000000"/>
                <w:sz w:val="24"/>
                <w:szCs w:val="24"/>
                <w:lang w:eastAsia="es-CO"/>
              </w:rPr>
              <w:t> </w:t>
            </w:r>
          </w:p>
        </w:tc>
      </w:tr>
      <w:tr w:rsidR="0030764E" w:rsidRPr="0030764E" w:rsidTr="006A2BAD">
        <w:trPr>
          <w:trHeight w:val="300"/>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rsidR="0030764E" w:rsidRPr="0030764E" w:rsidRDefault="0030764E" w:rsidP="0030764E">
            <w:pPr>
              <w:spacing w:after="0" w:line="240" w:lineRule="auto"/>
              <w:jc w:val="both"/>
              <w:rPr>
                <w:rFonts w:ascii="Arial" w:eastAsia="Times New Roman" w:hAnsi="Arial" w:cs="Arial"/>
                <w:color w:val="000000"/>
                <w:sz w:val="24"/>
                <w:szCs w:val="24"/>
                <w:lang w:eastAsia="es-CO"/>
              </w:rPr>
            </w:pPr>
            <w:r w:rsidRPr="0030764E">
              <w:rPr>
                <w:rFonts w:ascii="Arial" w:eastAsia="Times New Roman" w:hAnsi="Arial" w:cs="Arial"/>
                <w:color w:val="000000"/>
                <w:sz w:val="24"/>
                <w:szCs w:val="24"/>
                <w:lang w:eastAsia="es-CO"/>
              </w:rPr>
              <w:t xml:space="preserve">CARGO </w:t>
            </w:r>
          </w:p>
        </w:tc>
        <w:tc>
          <w:tcPr>
            <w:tcW w:w="3260" w:type="dxa"/>
            <w:tcBorders>
              <w:top w:val="nil"/>
              <w:left w:val="nil"/>
              <w:bottom w:val="single" w:sz="4" w:space="0" w:color="auto"/>
              <w:right w:val="single" w:sz="4" w:space="0" w:color="auto"/>
            </w:tcBorders>
            <w:shd w:val="clear" w:color="auto" w:fill="auto"/>
            <w:noWrap/>
            <w:vAlign w:val="bottom"/>
            <w:hideMark/>
          </w:tcPr>
          <w:p w:rsidR="0030764E" w:rsidRPr="0030764E" w:rsidRDefault="0030764E" w:rsidP="0030764E">
            <w:pPr>
              <w:spacing w:after="0" w:line="240" w:lineRule="auto"/>
              <w:jc w:val="both"/>
              <w:rPr>
                <w:rFonts w:ascii="Arial" w:eastAsia="Times New Roman" w:hAnsi="Arial" w:cs="Arial"/>
                <w:color w:val="000000"/>
                <w:sz w:val="24"/>
                <w:szCs w:val="24"/>
                <w:lang w:eastAsia="es-CO"/>
              </w:rPr>
            </w:pPr>
            <w:r w:rsidRPr="0030764E">
              <w:rPr>
                <w:rFonts w:ascii="Arial" w:eastAsia="Times New Roman" w:hAnsi="Arial" w:cs="Arial"/>
                <w:color w:val="000000"/>
                <w:sz w:val="24"/>
                <w:szCs w:val="24"/>
                <w:lang w:eastAsia="es-CO"/>
              </w:rPr>
              <w:t> </w:t>
            </w:r>
            <w:r w:rsidR="006A2BAD">
              <w:rPr>
                <w:rFonts w:ascii="Arial" w:eastAsia="Times New Roman" w:hAnsi="Arial" w:cs="Arial"/>
                <w:color w:val="000000"/>
                <w:sz w:val="24"/>
                <w:szCs w:val="24"/>
                <w:lang w:eastAsia="es-CO"/>
              </w:rPr>
              <w:t>Profesional Universitario TI</w:t>
            </w:r>
          </w:p>
        </w:tc>
        <w:tc>
          <w:tcPr>
            <w:tcW w:w="2127" w:type="dxa"/>
            <w:tcBorders>
              <w:top w:val="nil"/>
              <w:left w:val="nil"/>
              <w:bottom w:val="single" w:sz="4" w:space="0" w:color="auto"/>
              <w:right w:val="single" w:sz="4" w:space="0" w:color="auto"/>
            </w:tcBorders>
            <w:shd w:val="clear" w:color="auto" w:fill="auto"/>
            <w:noWrap/>
            <w:vAlign w:val="bottom"/>
            <w:hideMark/>
          </w:tcPr>
          <w:p w:rsidR="0030764E" w:rsidRPr="0030764E" w:rsidRDefault="0030764E" w:rsidP="0030764E">
            <w:pPr>
              <w:spacing w:after="0" w:line="240" w:lineRule="auto"/>
              <w:jc w:val="both"/>
              <w:rPr>
                <w:rFonts w:ascii="Arial" w:eastAsia="Times New Roman" w:hAnsi="Arial" w:cs="Arial"/>
                <w:color w:val="000000"/>
                <w:sz w:val="24"/>
                <w:szCs w:val="24"/>
                <w:lang w:eastAsia="es-CO"/>
              </w:rPr>
            </w:pPr>
            <w:r w:rsidRPr="0030764E">
              <w:rPr>
                <w:rFonts w:ascii="Arial" w:eastAsia="Times New Roman" w:hAnsi="Arial" w:cs="Arial"/>
                <w:color w:val="000000"/>
                <w:sz w:val="24"/>
                <w:szCs w:val="24"/>
                <w:lang w:eastAsia="es-CO"/>
              </w:rPr>
              <w:t> </w:t>
            </w:r>
          </w:p>
        </w:tc>
        <w:tc>
          <w:tcPr>
            <w:tcW w:w="2004" w:type="dxa"/>
            <w:tcBorders>
              <w:top w:val="nil"/>
              <w:left w:val="nil"/>
              <w:bottom w:val="single" w:sz="4" w:space="0" w:color="auto"/>
              <w:right w:val="single" w:sz="4" w:space="0" w:color="auto"/>
            </w:tcBorders>
            <w:shd w:val="clear" w:color="auto" w:fill="auto"/>
            <w:noWrap/>
            <w:vAlign w:val="bottom"/>
            <w:hideMark/>
          </w:tcPr>
          <w:p w:rsidR="0030764E" w:rsidRPr="0030764E" w:rsidRDefault="0030764E" w:rsidP="0030764E">
            <w:pPr>
              <w:spacing w:after="0" w:line="240" w:lineRule="auto"/>
              <w:jc w:val="both"/>
              <w:rPr>
                <w:rFonts w:ascii="Arial" w:eastAsia="Times New Roman" w:hAnsi="Arial" w:cs="Arial"/>
                <w:color w:val="000000"/>
                <w:sz w:val="24"/>
                <w:szCs w:val="24"/>
                <w:lang w:eastAsia="es-CO"/>
              </w:rPr>
            </w:pPr>
            <w:r w:rsidRPr="0030764E">
              <w:rPr>
                <w:rFonts w:ascii="Arial" w:eastAsia="Times New Roman" w:hAnsi="Arial" w:cs="Arial"/>
                <w:color w:val="000000"/>
                <w:sz w:val="24"/>
                <w:szCs w:val="24"/>
                <w:lang w:eastAsia="es-CO"/>
              </w:rPr>
              <w:t> </w:t>
            </w:r>
          </w:p>
        </w:tc>
      </w:tr>
      <w:tr w:rsidR="0030764E" w:rsidRPr="0030764E" w:rsidTr="006A2BAD">
        <w:trPr>
          <w:trHeight w:val="300"/>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rsidR="0030764E" w:rsidRPr="0030764E" w:rsidRDefault="0030764E" w:rsidP="0030764E">
            <w:pPr>
              <w:spacing w:after="0" w:line="240" w:lineRule="auto"/>
              <w:jc w:val="both"/>
              <w:rPr>
                <w:rFonts w:ascii="Arial" w:eastAsia="Times New Roman" w:hAnsi="Arial" w:cs="Arial"/>
                <w:color w:val="000000"/>
                <w:sz w:val="24"/>
                <w:szCs w:val="24"/>
                <w:lang w:eastAsia="es-CO"/>
              </w:rPr>
            </w:pPr>
            <w:r w:rsidRPr="0030764E">
              <w:rPr>
                <w:rFonts w:ascii="Arial" w:eastAsia="Times New Roman" w:hAnsi="Arial" w:cs="Arial"/>
                <w:color w:val="000000"/>
                <w:sz w:val="24"/>
                <w:szCs w:val="24"/>
                <w:lang w:eastAsia="es-CO"/>
              </w:rPr>
              <w:t>FECHA</w:t>
            </w:r>
          </w:p>
        </w:tc>
        <w:tc>
          <w:tcPr>
            <w:tcW w:w="3260" w:type="dxa"/>
            <w:tcBorders>
              <w:top w:val="nil"/>
              <w:left w:val="nil"/>
              <w:bottom w:val="single" w:sz="4" w:space="0" w:color="auto"/>
              <w:right w:val="single" w:sz="4" w:space="0" w:color="auto"/>
            </w:tcBorders>
            <w:shd w:val="clear" w:color="auto" w:fill="auto"/>
            <w:noWrap/>
            <w:vAlign w:val="bottom"/>
            <w:hideMark/>
          </w:tcPr>
          <w:p w:rsidR="0030764E" w:rsidRPr="0030764E" w:rsidRDefault="0030764E" w:rsidP="0030764E">
            <w:pPr>
              <w:spacing w:after="0" w:line="240" w:lineRule="auto"/>
              <w:jc w:val="both"/>
              <w:rPr>
                <w:rFonts w:ascii="Arial" w:eastAsia="Times New Roman" w:hAnsi="Arial" w:cs="Arial"/>
                <w:color w:val="000000"/>
                <w:sz w:val="24"/>
                <w:szCs w:val="24"/>
                <w:lang w:eastAsia="es-CO"/>
              </w:rPr>
            </w:pPr>
            <w:r w:rsidRPr="0030764E">
              <w:rPr>
                <w:rFonts w:ascii="Arial" w:eastAsia="Times New Roman" w:hAnsi="Arial" w:cs="Arial"/>
                <w:color w:val="000000"/>
                <w:sz w:val="24"/>
                <w:szCs w:val="24"/>
                <w:lang w:eastAsia="es-CO"/>
              </w:rPr>
              <w:t> </w:t>
            </w:r>
          </w:p>
        </w:tc>
        <w:tc>
          <w:tcPr>
            <w:tcW w:w="2127" w:type="dxa"/>
            <w:tcBorders>
              <w:top w:val="nil"/>
              <w:left w:val="nil"/>
              <w:bottom w:val="single" w:sz="4" w:space="0" w:color="auto"/>
              <w:right w:val="single" w:sz="4" w:space="0" w:color="auto"/>
            </w:tcBorders>
            <w:shd w:val="clear" w:color="auto" w:fill="auto"/>
            <w:noWrap/>
            <w:vAlign w:val="bottom"/>
            <w:hideMark/>
          </w:tcPr>
          <w:p w:rsidR="0030764E" w:rsidRPr="0030764E" w:rsidRDefault="0030764E" w:rsidP="0030764E">
            <w:pPr>
              <w:spacing w:after="0" w:line="240" w:lineRule="auto"/>
              <w:jc w:val="both"/>
              <w:rPr>
                <w:rFonts w:ascii="Arial" w:eastAsia="Times New Roman" w:hAnsi="Arial" w:cs="Arial"/>
                <w:color w:val="000000"/>
                <w:sz w:val="24"/>
                <w:szCs w:val="24"/>
                <w:lang w:eastAsia="es-CO"/>
              </w:rPr>
            </w:pPr>
            <w:r w:rsidRPr="0030764E">
              <w:rPr>
                <w:rFonts w:ascii="Arial" w:eastAsia="Times New Roman" w:hAnsi="Arial" w:cs="Arial"/>
                <w:color w:val="000000"/>
                <w:sz w:val="24"/>
                <w:szCs w:val="24"/>
                <w:lang w:eastAsia="es-CO"/>
              </w:rPr>
              <w:t> </w:t>
            </w:r>
          </w:p>
        </w:tc>
        <w:tc>
          <w:tcPr>
            <w:tcW w:w="2004" w:type="dxa"/>
            <w:tcBorders>
              <w:top w:val="nil"/>
              <w:left w:val="nil"/>
              <w:bottom w:val="single" w:sz="4" w:space="0" w:color="auto"/>
              <w:right w:val="single" w:sz="4" w:space="0" w:color="auto"/>
            </w:tcBorders>
            <w:shd w:val="clear" w:color="auto" w:fill="auto"/>
            <w:noWrap/>
            <w:vAlign w:val="bottom"/>
            <w:hideMark/>
          </w:tcPr>
          <w:p w:rsidR="0030764E" w:rsidRPr="0030764E" w:rsidRDefault="0030764E" w:rsidP="0030764E">
            <w:pPr>
              <w:spacing w:after="0" w:line="240" w:lineRule="auto"/>
              <w:jc w:val="both"/>
              <w:rPr>
                <w:rFonts w:ascii="Arial" w:eastAsia="Times New Roman" w:hAnsi="Arial" w:cs="Arial"/>
                <w:color w:val="000000"/>
                <w:sz w:val="24"/>
                <w:szCs w:val="24"/>
                <w:lang w:eastAsia="es-CO"/>
              </w:rPr>
            </w:pPr>
            <w:r w:rsidRPr="0030764E">
              <w:rPr>
                <w:rFonts w:ascii="Arial" w:eastAsia="Times New Roman" w:hAnsi="Arial" w:cs="Arial"/>
                <w:color w:val="000000"/>
                <w:sz w:val="24"/>
                <w:szCs w:val="24"/>
                <w:lang w:eastAsia="es-CO"/>
              </w:rPr>
              <w:t> </w:t>
            </w:r>
          </w:p>
        </w:tc>
      </w:tr>
    </w:tbl>
    <w:p w:rsidR="0030764E" w:rsidRDefault="0030764E">
      <w:pPr>
        <w:rPr>
          <w:rFonts w:ascii="Arial" w:hAnsi="Arial" w:cs="Arial"/>
          <w:b/>
          <w:color w:val="00B0F0"/>
          <w:sz w:val="24"/>
          <w:szCs w:val="24"/>
        </w:rPr>
      </w:pPr>
    </w:p>
    <w:sdt>
      <w:sdtPr>
        <w:rPr>
          <w:rFonts w:asciiTheme="minorHAnsi" w:eastAsiaTheme="minorHAnsi" w:hAnsiTheme="minorHAnsi" w:cstheme="minorBidi"/>
          <w:color w:val="auto"/>
          <w:sz w:val="22"/>
          <w:szCs w:val="22"/>
          <w:lang w:val="es-ES" w:eastAsia="en-US"/>
        </w:rPr>
        <w:id w:val="-960025504"/>
        <w:docPartObj>
          <w:docPartGallery w:val="Table of Contents"/>
          <w:docPartUnique/>
        </w:docPartObj>
      </w:sdtPr>
      <w:sdtEndPr>
        <w:rPr>
          <w:b/>
          <w:bCs/>
        </w:rPr>
      </w:sdtEndPr>
      <w:sdtContent>
        <w:p w:rsidR="0030764E" w:rsidRPr="0030764E" w:rsidRDefault="0030764E" w:rsidP="0030764E">
          <w:pPr>
            <w:pStyle w:val="TtulodeTDC"/>
            <w:jc w:val="center"/>
            <w:rPr>
              <w:b/>
              <w:color w:val="auto"/>
              <w:lang w:val="es-ES"/>
            </w:rPr>
          </w:pPr>
          <w:r w:rsidRPr="0030764E">
            <w:rPr>
              <w:b/>
              <w:color w:val="auto"/>
              <w:lang w:val="es-ES"/>
            </w:rPr>
            <w:t>TABLA DE CONTENIDO</w:t>
          </w:r>
        </w:p>
        <w:p w:rsidR="0030764E" w:rsidRPr="0030764E" w:rsidRDefault="0030764E" w:rsidP="0030764E">
          <w:pPr>
            <w:rPr>
              <w:lang w:val="es-ES" w:eastAsia="es-CO"/>
            </w:rPr>
          </w:pPr>
        </w:p>
        <w:p w:rsidR="00771D7D" w:rsidRDefault="0030764E">
          <w:pPr>
            <w:pStyle w:val="TDC1"/>
            <w:tabs>
              <w:tab w:val="left" w:pos="440"/>
              <w:tab w:val="right" w:leader="dot" w:pos="8828"/>
            </w:tabs>
            <w:rPr>
              <w:rFonts w:cstheme="minorBidi"/>
              <w:noProof/>
            </w:rPr>
          </w:pPr>
          <w:r>
            <w:fldChar w:fldCharType="begin"/>
          </w:r>
          <w:r>
            <w:instrText xml:space="preserve"> TOC \o "1-3" \h \z \u </w:instrText>
          </w:r>
          <w:r>
            <w:fldChar w:fldCharType="separate"/>
          </w:r>
          <w:hyperlink w:anchor="_Toc491423592" w:history="1">
            <w:r w:rsidR="00771D7D" w:rsidRPr="00B20445">
              <w:rPr>
                <w:rStyle w:val="Hipervnculo"/>
                <w:noProof/>
              </w:rPr>
              <w:t>0.</w:t>
            </w:r>
            <w:r w:rsidR="00771D7D">
              <w:rPr>
                <w:rFonts w:cstheme="minorBidi"/>
                <w:noProof/>
              </w:rPr>
              <w:tab/>
            </w:r>
            <w:r w:rsidR="00771D7D" w:rsidRPr="00B20445">
              <w:rPr>
                <w:rStyle w:val="Hipervnculo"/>
                <w:noProof/>
              </w:rPr>
              <w:t>INTRODUCCIÓN</w:t>
            </w:r>
            <w:r w:rsidR="00771D7D">
              <w:rPr>
                <w:noProof/>
                <w:webHidden/>
              </w:rPr>
              <w:tab/>
            </w:r>
            <w:r w:rsidR="00771D7D">
              <w:rPr>
                <w:noProof/>
                <w:webHidden/>
              </w:rPr>
              <w:fldChar w:fldCharType="begin"/>
            </w:r>
            <w:r w:rsidR="00771D7D">
              <w:rPr>
                <w:noProof/>
                <w:webHidden/>
              </w:rPr>
              <w:instrText xml:space="preserve"> PAGEREF _Toc491423592 \h </w:instrText>
            </w:r>
            <w:r w:rsidR="00771D7D">
              <w:rPr>
                <w:noProof/>
                <w:webHidden/>
              </w:rPr>
            </w:r>
            <w:r w:rsidR="00771D7D">
              <w:rPr>
                <w:noProof/>
                <w:webHidden/>
              </w:rPr>
              <w:fldChar w:fldCharType="separate"/>
            </w:r>
            <w:r w:rsidR="00771D7D">
              <w:rPr>
                <w:noProof/>
                <w:webHidden/>
              </w:rPr>
              <w:t>3</w:t>
            </w:r>
            <w:r w:rsidR="00771D7D">
              <w:rPr>
                <w:noProof/>
                <w:webHidden/>
              </w:rPr>
              <w:fldChar w:fldCharType="end"/>
            </w:r>
          </w:hyperlink>
        </w:p>
        <w:p w:rsidR="00771D7D" w:rsidRDefault="009253E8">
          <w:pPr>
            <w:pStyle w:val="TDC1"/>
            <w:tabs>
              <w:tab w:val="left" w:pos="440"/>
              <w:tab w:val="right" w:leader="dot" w:pos="8828"/>
            </w:tabs>
            <w:rPr>
              <w:rFonts w:cstheme="minorBidi"/>
              <w:noProof/>
            </w:rPr>
          </w:pPr>
          <w:hyperlink w:anchor="_Toc491423593" w:history="1">
            <w:r w:rsidR="00771D7D" w:rsidRPr="00B20445">
              <w:rPr>
                <w:rStyle w:val="Hipervnculo"/>
                <w:rFonts w:eastAsiaTheme="minorHAnsi"/>
                <w:noProof/>
              </w:rPr>
              <w:t>1.</w:t>
            </w:r>
            <w:r w:rsidR="00771D7D">
              <w:rPr>
                <w:rFonts w:cstheme="minorBidi"/>
                <w:noProof/>
              </w:rPr>
              <w:tab/>
            </w:r>
            <w:r w:rsidR="00771D7D" w:rsidRPr="00B20445">
              <w:rPr>
                <w:rStyle w:val="Hipervnculo"/>
                <w:rFonts w:eastAsiaTheme="minorHAnsi"/>
                <w:noProof/>
              </w:rPr>
              <w:t>ALCANCE</w:t>
            </w:r>
            <w:r w:rsidR="00771D7D">
              <w:rPr>
                <w:noProof/>
                <w:webHidden/>
              </w:rPr>
              <w:tab/>
            </w:r>
            <w:r w:rsidR="00771D7D">
              <w:rPr>
                <w:noProof/>
                <w:webHidden/>
              </w:rPr>
              <w:fldChar w:fldCharType="begin"/>
            </w:r>
            <w:r w:rsidR="00771D7D">
              <w:rPr>
                <w:noProof/>
                <w:webHidden/>
              </w:rPr>
              <w:instrText xml:space="preserve"> PAGEREF _Toc491423593 \h </w:instrText>
            </w:r>
            <w:r w:rsidR="00771D7D">
              <w:rPr>
                <w:noProof/>
                <w:webHidden/>
              </w:rPr>
            </w:r>
            <w:r w:rsidR="00771D7D">
              <w:rPr>
                <w:noProof/>
                <w:webHidden/>
              </w:rPr>
              <w:fldChar w:fldCharType="separate"/>
            </w:r>
            <w:r w:rsidR="00771D7D">
              <w:rPr>
                <w:noProof/>
                <w:webHidden/>
              </w:rPr>
              <w:t>4</w:t>
            </w:r>
            <w:r w:rsidR="00771D7D">
              <w:rPr>
                <w:noProof/>
                <w:webHidden/>
              </w:rPr>
              <w:fldChar w:fldCharType="end"/>
            </w:r>
          </w:hyperlink>
        </w:p>
        <w:p w:rsidR="00771D7D" w:rsidRDefault="009253E8">
          <w:pPr>
            <w:pStyle w:val="TDC1"/>
            <w:tabs>
              <w:tab w:val="left" w:pos="440"/>
              <w:tab w:val="right" w:leader="dot" w:pos="8828"/>
            </w:tabs>
            <w:rPr>
              <w:rFonts w:cstheme="minorBidi"/>
              <w:noProof/>
            </w:rPr>
          </w:pPr>
          <w:hyperlink w:anchor="_Toc491423594" w:history="1">
            <w:r w:rsidR="00771D7D" w:rsidRPr="00B20445">
              <w:rPr>
                <w:rStyle w:val="Hipervnculo"/>
                <w:rFonts w:eastAsiaTheme="minorHAnsi"/>
                <w:noProof/>
              </w:rPr>
              <w:t>2.</w:t>
            </w:r>
            <w:r w:rsidR="00771D7D">
              <w:rPr>
                <w:rFonts w:cstheme="minorBidi"/>
                <w:noProof/>
              </w:rPr>
              <w:tab/>
            </w:r>
            <w:r w:rsidR="00771D7D" w:rsidRPr="00B20445">
              <w:rPr>
                <w:rStyle w:val="Hipervnculo"/>
                <w:rFonts w:eastAsiaTheme="minorHAnsi"/>
                <w:noProof/>
              </w:rPr>
              <w:t>OBJETIVOS</w:t>
            </w:r>
            <w:r w:rsidR="00771D7D">
              <w:rPr>
                <w:noProof/>
                <w:webHidden/>
              </w:rPr>
              <w:tab/>
            </w:r>
            <w:r w:rsidR="00771D7D">
              <w:rPr>
                <w:noProof/>
                <w:webHidden/>
              </w:rPr>
              <w:fldChar w:fldCharType="begin"/>
            </w:r>
            <w:r w:rsidR="00771D7D">
              <w:rPr>
                <w:noProof/>
                <w:webHidden/>
              </w:rPr>
              <w:instrText xml:space="preserve"> PAGEREF _Toc491423594 \h </w:instrText>
            </w:r>
            <w:r w:rsidR="00771D7D">
              <w:rPr>
                <w:noProof/>
                <w:webHidden/>
              </w:rPr>
            </w:r>
            <w:r w:rsidR="00771D7D">
              <w:rPr>
                <w:noProof/>
                <w:webHidden/>
              </w:rPr>
              <w:fldChar w:fldCharType="separate"/>
            </w:r>
            <w:r w:rsidR="00771D7D">
              <w:rPr>
                <w:noProof/>
                <w:webHidden/>
              </w:rPr>
              <w:t>5</w:t>
            </w:r>
            <w:r w:rsidR="00771D7D">
              <w:rPr>
                <w:noProof/>
                <w:webHidden/>
              </w:rPr>
              <w:fldChar w:fldCharType="end"/>
            </w:r>
          </w:hyperlink>
        </w:p>
        <w:p w:rsidR="00771D7D" w:rsidRDefault="009253E8">
          <w:pPr>
            <w:pStyle w:val="TDC1"/>
            <w:tabs>
              <w:tab w:val="right" w:leader="dot" w:pos="8828"/>
            </w:tabs>
            <w:rPr>
              <w:rFonts w:cstheme="minorBidi"/>
              <w:noProof/>
            </w:rPr>
          </w:pPr>
          <w:hyperlink w:anchor="_Toc491423595" w:history="1">
            <w:r w:rsidR="00771D7D" w:rsidRPr="00B20445">
              <w:rPr>
                <w:rStyle w:val="Hipervnculo"/>
                <w:rFonts w:eastAsiaTheme="minorHAnsi"/>
                <w:noProof/>
              </w:rPr>
              <w:t>3.1. OBJETIVO  GENERAL</w:t>
            </w:r>
            <w:r w:rsidR="00771D7D">
              <w:rPr>
                <w:noProof/>
                <w:webHidden/>
              </w:rPr>
              <w:tab/>
            </w:r>
            <w:r w:rsidR="00771D7D">
              <w:rPr>
                <w:noProof/>
                <w:webHidden/>
              </w:rPr>
              <w:fldChar w:fldCharType="begin"/>
            </w:r>
            <w:r w:rsidR="00771D7D">
              <w:rPr>
                <w:noProof/>
                <w:webHidden/>
              </w:rPr>
              <w:instrText xml:space="preserve"> PAGEREF _Toc491423595 \h </w:instrText>
            </w:r>
            <w:r w:rsidR="00771D7D">
              <w:rPr>
                <w:noProof/>
                <w:webHidden/>
              </w:rPr>
            </w:r>
            <w:r w:rsidR="00771D7D">
              <w:rPr>
                <w:noProof/>
                <w:webHidden/>
              </w:rPr>
              <w:fldChar w:fldCharType="separate"/>
            </w:r>
            <w:r w:rsidR="00771D7D">
              <w:rPr>
                <w:noProof/>
                <w:webHidden/>
              </w:rPr>
              <w:t>5</w:t>
            </w:r>
            <w:r w:rsidR="00771D7D">
              <w:rPr>
                <w:noProof/>
                <w:webHidden/>
              </w:rPr>
              <w:fldChar w:fldCharType="end"/>
            </w:r>
          </w:hyperlink>
        </w:p>
        <w:p w:rsidR="00771D7D" w:rsidRDefault="009253E8">
          <w:pPr>
            <w:pStyle w:val="TDC1"/>
            <w:tabs>
              <w:tab w:val="right" w:leader="dot" w:pos="8828"/>
            </w:tabs>
            <w:rPr>
              <w:rFonts w:cstheme="minorBidi"/>
              <w:noProof/>
            </w:rPr>
          </w:pPr>
          <w:hyperlink w:anchor="_Toc491423596" w:history="1">
            <w:r w:rsidR="00771D7D" w:rsidRPr="00B20445">
              <w:rPr>
                <w:rStyle w:val="Hipervnculo"/>
                <w:rFonts w:eastAsiaTheme="minorHAnsi"/>
                <w:noProof/>
              </w:rPr>
              <w:t>3.2. OBJETIVOS ESPECÍFICOS</w:t>
            </w:r>
            <w:r w:rsidR="00771D7D">
              <w:rPr>
                <w:noProof/>
                <w:webHidden/>
              </w:rPr>
              <w:tab/>
            </w:r>
            <w:r w:rsidR="00771D7D">
              <w:rPr>
                <w:noProof/>
                <w:webHidden/>
              </w:rPr>
              <w:fldChar w:fldCharType="begin"/>
            </w:r>
            <w:r w:rsidR="00771D7D">
              <w:rPr>
                <w:noProof/>
                <w:webHidden/>
              </w:rPr>
              <w:instrText xml:space="preserve"> PAGEREF _Toc491423596 \h </w:instrText>
            </w:r>
            <w:r w:rsidR="00771D7D">
              <w:rPr>
                <w:noProof/>
                <w:webHidden/>
              </w:rPr>
            </w:r>
            <w:r w:rsidR="00771D7D">
              <w:rPr>
                <w:noProof/>
                <w:webHidden/>
              </w:rPr>
              <w:fldChar w:fldCharType="separate"/>
            </w:r>
            <w:r w:rsidR="00771D7D">
              <w:rPr>
                <w:noProof/>
                <w:webHidden/>
              </w:rPr>
              <w:t>5</w:t>
            </w:r>
            <w:r w:rsidR="00771D7D">
              <w:rPr>
                <w:noProof/>
                <w:webHidden/>
              </w:rPr>
              <w:fldChar w:fldCharType="end"/>
            </w:r>
          </w:hyperlink>
        </w:p>
        <w:p w:rsidR="00771D7D" w:rsidRDefault="009253E8">
          <w:pPr>
            <w:pStyle w:val="TDC1"/>
            <w:tabs>
              <w:tab w:val="left" w:pos="440"/>
              <w:tab w:val="right" w:leader="dot" w:pos="8828"/>
            </w:tabs>
            <w:rPr>
              <w:rFonts w:cstheme="minorBidi"/>
              <w:noProof/>
            </w:rPr>
          </w:pPr>
          <w:hyperlink w:anchor="_Toc491423597" w:history="1">
            <w:r w:rsidR="00771D7D" w:rsidRPr="00B20445">
              <w:rPr>
                <w:rStyle w:val="Hipervnculo"/>
                <w:noProof/>
              </w:rPr>
              <w:t>3.</w:t>
            </w:r>
            <w:r w:rsidR="00771D7D">
              <w:rPr>
                <w:rFonts w:cstheme="minorBidi"/>
                <w:noProof/>
              </w:rPr>
              <w:tab/>
            </w:r>
            <w:r w:rsidR="00771D7D" w:rsidRPr="00B20445">
              <w:rPr>
                <w:rStyle w:val="Hipervnculo"/>
                <w:noProof/>
              </w:rPr>
              <w:t>TÉRMINOS Y DEFINICIONES</w:t>
            </w:r>
            <w:r w:rsidR="00771D7D">
              <w:rPr>
                <w:noProof/>
                <w:webHidden/>
              </w:rPr>
              <w:tab/>
            </w:r>
            <w:r w:rsidR="00771D7D">
              <w:rPr>
                <w:noProof/>
                <w:webHidden/>
              </w:rPr>
              <w:fldChar w:fldCharType="begin"/>
            </w:r>
            <w:r w:rsidR="00771D7D">
              <w:rPr>
                <w:noProof/>
                <w:webHidden/>
              </w:rPr>
              <w:instrText xml:space="preserve"> PAGEREF _Toc491423597 \h </w:instrText>
            </w:r>
            <w:r w:rsidR="00771D7D">
              <w:rPr>
                <w:noProof/>
                <w:webHidden/>
              </w:rPr>
            </w:r>
            <w:r w:rsidR="00771D7D">
              <w:rPr>
                <w:noProof/>
                <w:webHidden/>
              </w:rPr>
              <w:fldChar w:fldCharType="separate"/>
            </w:r>
            <w:r w:rsidR="00771D7D">
              <w:rPr>
                <w:noProof/>
                <w:webHidden/>
              </w:rPr>
              <w:t>6</w:t>
            </w:r>
            <w:r w:rsidR="00771D7D">
              <w:rPr>
                <w:noProof/>
                <w:webHidden/>
              </w:rPr>
              <w:fldChar w:fldCharType="end"/>
            </w:r>
          </w:hyperlink>
        </w:p>
        <w:p w:rsidR="00771D7D" w:rsidRDefault="009253E8">
          <w:pPr>
            <w:pStyle w:val="TDC1"/>
            <w:tabs>
              <w:tab w:val="left" w:pos="440"/>
              <w:tab w:val="right" w:leader="dot" w:pos="8828"/>
            </w:tabs>
            <w:rPr>
              <w:rFonts w:cstheme="minorBidi"/>
              <w:noProof/>
            </w:rPr>
          </w:pPr>
          <w:hyperlink w:anchor="_Toc491423598" w:history="1">
            <w:r w:rsidR="00771D7D" w:rsidRPr="00B20445">
              <w:rPr>
                <w:rStyle w:val="Hipervnculo"/>
                <w:noProof/>
              </w:rPr>
              <w:t>4.</w:t>
            </w:r>
            <w:r w:rsidR="00771D7D">
              <w:rPr>
                <w:rFonts w:cstheme="minorBidi"/>
                <w:noProof/>
              </w:rPr>
              <w:tab/>
            </w:r>
            <w:r w:rsidR="00771D7D" w:rsidRPr="00B20445">
              <w:rPr>
                <w:rStyle w:val="Hipervnculo"/>
                <w:noProof/>
              </w:rPr>
              <w:t>POLÍTICA DE SEGURIDAD Y PRIVACIDAD DE LA INFORMACIÓN</w:t>
            </w:r>
            <w:r w:rsidR="00771D7D">
              <w:rPr>
                <w:noProof/>
                <w:webHidden/>
              </w:rPr>
              <w:tab/>
            </w:r>
            <w:r w:rsidR="00771D7D">
              <w:rPr>
                <w:noProof/>
                <w:webHidden/>
              </w:rPr>
              <w:fldChar w:fldCharType="begin"/>
            </w:r>
            <w:r w:rsidR="00771D7D">
              <w:rPr>
                <w:noProof/>
                <w:webHidden/>
              </w:rPr>
              <w:instrText xml:space="preserve"> PAGEREF _Toc491423598 \h </w:instrText>
            </w:r>
            <w:r w:rsidR="00771D7D">
              <w:rPr>
                <w:noProof/>
                <w:webHidden/>
              </w:rPr>
            </w:r>
            <w:r w:rsidR="00771D7D">
              <w:rPr>
                <w:noProof/>
                <w:webHidden/>
              </w:rPr>
              <w:fldChar w:fldCharType="separate"/>
            </w:r>
            <w:r w:rsidR="00771D7D">
              <w:rPr>
                <w:noProof/>
                <w:webHidden/>
              </w:rPr>
              <w:t>9</w:t>
            </w:r>
            <w:r w:rsidR="00771D7D">
              <w:rPr>
                <w:noProof/>
                <w:webHidden/>
              </w:rPr>
              <w:fldChar w:fldCharType="end"/>
            </w:r>
          </w:hyperlink>
        </w:p>
        <w:p w:rsidR="00771D7D" w:rsidRDefault="009253E8">
          <w:pPr>
            <w:pStyle w:val="TDC1"/>
            <w:tabs>
              <w:tab w:val="left" w:pos="440"/>
              <w:tab w:val="right" w:leader="dot" w:pos="8828"/>
            </w:tabs>
            <w:rPr>
              <w:rFonts w:cstheme="minorBidi"/>
              <w:noProof/>
            </w:rPr>
          </w:pPr>
          <w:hyperlink w:anchor="_Toc491423599" w:history="1">
            <w:r w:rsidR="00771D7D" w:rsidRPr="00B20445">
              <w:rPr>
                <w:rStyle w:val="Hipervnculo"/>
                <w:noProof/>
              </w:rPr>
              <w:t>5.</w:t>
            </w:r>
            <w:r w:rsidR="00771D7D">
              <w:rPr>
                <w:rFonts w:cstheme="minorBidi"/>
                <w:noProof/>
              </w:rPr>
              <w:tab/>
            </w:r>
            <w:r w:rsidR="00771D7D" w:rsidRPr="00B20445">
              <w:rPr>
                <w:rStyle w:val="Hipervnculo"/>
                <w:noProof/>
              </w:rPr>
              <w:t>COMPROMISO DE LA DIRECCIÓN</w:t>
            </w:r>
            <w:r w:rsidR="00771D7D">
              <w:rPr>
                <w:noProof/>
                <w:webHidden/>
              </w:rPr>
              <w:tab/>
            </w:r>
            <w:r w:rsidR="00771D7D">
              <w:rPr>
                <w:noProof/>
                <w:webHidden/>
              </w:rPr>
              <w:fldChar w:fldCharType="begin"/>
            </w:r>
            <w:r w:rsidR="00771D7D">
              <w:rPr>
                <w:noProof/>
                <w:webHidden/>
              </w:rPr>
              <w:instrText xml:space="preserve"> PAGEREF _Toc491423599 \h </w:instrText>
            </w:r>
            <w:r w:rsidR="00771D7D">
              <w:rPr>
                <w:noProof/>
                <w:webHidden/>
              </w:rPr>
            </w:r>
            <w:r w:rsidR="00771D7D">
              <w:rPr>
                <w:noProof/>
                <w:webHidden/>
              </w:rPr>
              <w:fldChar w:fldCharType="separate"/>
            </w:r>
            <w:r w:rsidR="00771D7D">
              <w:rPr>
                <w:noProof/>
                <w:webHidden/>
              </w:rPr>
              <w:t>10</w:t>
            </w:r>
            <w:r w:rsidR="00771D7D">
              <w:rPr>
                <w:noProof/>
                <w:webHidden/>
              </w:rPr>
              <w:fldChar w:fldCharType="end"/>
            </w:r>
          </w:hyperlink>
        </w:p>
        <w:p w:rsidR="00771D7D" w:rsidRDefault="009253E8">
          <w:pPr>
            <w:pStyle w:val="TDC1"/>
            <w:tabs>
              <w:tab w:val="left" w:pos="440"/>
              <w:tab w:val="right" w:leader="dot" w:pos="8828"/>
            </w:tabs>
            <w:rPr>
              <w:rFonts w:cstheme="minorBidi"/>
              <w:noProof/>
            </w:rPr>
          </w:pPr>
          <w:hyperlink w:anchor="_Toc491423600" w:history="1">
            <w:r w:rsidR="00771D7D" w:rsidRPr="00B20445">
              <w:rPr>
                <w:rStyle w:val="Hipervnculo"/>
                <w:noProof/>
              </w:rPr>
              <w:t>6.</w:t>
            </w:r>
            <w:r w:rsidR="00771D7D">
              <w:rPr>
                <w:rFonts w:cstheme="minorBidi"/>
                <w:noProof/>
              </w:rPr>
              <w:tab/>
            </w:r>
            <w:r w:rsidR="00771D7D" w:rsidRPr="00B20445">
              <w:rPr>
                <w:rStyle w:val="Hipervnculo"/>
                <w:noProof/>
              </w:rPr>
              <w:t>SANCIONES PARA LAS VIOLACIONES A LAS POLÍTICAS DE SEGURIDAD DE LA INFORMACIÓN</w:t>
            </w:r>
            <w:r w:rsidR="00771D7D">
              <w:rPr>
                <w:noProof/>
                <w:webHidden/>
              </w:rPr>
              <w:tab/>
            </w:r>
            <w:r w:rsidR="00771D7D">
              <w:rPr>
                <w:noProof/>
                <w:webHidden/>
              </w:rPr>
              <w:fldChar w:fldCharType="begin"/>
            </w:r>
            <w:r w:rsidR="00771D7D">
              <w:rPr>
                <w:noProof/>
                <w:webHidden/>
              </w:rPr>
              <w:instrText xml:space="preserve"> PAGEREF _Toc491423600 \h </w:instrText>
            </w:r>
            <w:r w:rsidR="00771D7D">
              <w:rPr>
                <w:noProof/>
                <w:webHidden/>
              </w:rPr>
            </w:r>
            <w:r w:rsidR="00771D7D">
              <w:rPr>
                <w:noProof/>
                <w:webHidden/>
              </w:rPr>
              <w:fldChar w:fldCharType="separate"/>
            </w:r>
            <w:r w:rsidR="00771D7D">
              <w:rPr>
                <w:noProof/>
                <w:webHidden/>
              </w:rPr>
              <w:t>11</w:t>
            </w:r>
            <w:r w:rsidR="00771D7D">
              <w:rPr>
                <w:noProof/>
                <w:webHidden/>
              </w:rPr>
              <w:fldChar w:fldCharType="end"/>
            </w:r>
          </w:hyperlink>
        </w:p>
        <w:p w:rsidR="00771D7D" w:rsidRDefault="009253E8">
          <w:pPr>
            <w:pStyle w:val="TDC1"/>
            <w:tabs>
              <w:tab w:val="left" w:pos="440"/>
              <w:tab w:val="right" w:leader="dot" w:pos="8828"/>
            </w:tabs>
            <w:rPr>
              <w:rFonts w:cstheme="minorBidi"/>
              <w:noProof/>
            </w:rPr>
          </w:pPr>
          <w:hyperlink w:anchor="_Toc491423601" w:history="1">
            <w:r w:rsidR="00771D7D" w:rsidRPr="00B20445">
              <w:rPr>
                <w:rStyle w:val="Hipervnculo"/>
                <w:noProof/>
              </w:rPr>
              <w:t>7.</w:t>
            </w:r>
            <w:r w:rsidR="00771D7D">
              <w:rPr>
                <w:rFonts w:cstheme="minorBidi"/>
                <w:noProof/>
              </w:rPr>
              <w:tab/>
            </w:r>
            <w:r w:rsidR="00771D7D" w:rsidRPr="00B20445">
              <w:rPr>
                <w:rStyle w:val="Hipervnculo"/>
                <w:noProof/>
              </w:rPr>
              <w:t>POLÍTICAS DE GESTIÓN DE ACTIVOS DE LA INFORMACIÓN</w:t>
            </w:r>
            <w:r w:rsidR="00771D7D">
              <w:rPr>
                <w:noProof/>
                <w:webHidden/>
              </w:rPr>
              <w:tab/>
            </w:r>
            <w:r w:rsidR="00771D7D">
              <w:rPr>
                <w:noProof/>
                <w:webHidden/>
              </w:rPr>
              <w:fldChar w:fldCharType="begin"/>
            </w:r>
            <w:r w:rsidR="00771D7D">
              <w:rPr>
                <w:noProof/>
                <w:webHidden/>
              </w:rPr>
              <w:instrText xml:space="preserve"> PAGEREF _Toc491423601 \h </w:instrText>
            </w:r>
            <w:r w:rsidR="00771D7D">
              <w:rPr>
                <w:noProof/>
                <w:webHidden/>
              </w:rPr>
            </w:r>
            <w:r w:rsidR="00771D7D">
              <w:rPr>
                <w:noProof/>
                <w:webHidden/>
              </w:rPr>
              <w:fldChar w:fldCharType="separate"/>
            </w:r>
            <w:r w:rsidR="00771D7D">
              <w:rPr>
                <w:noProof/>
                <w:webHidden/>
              </w:rPr>
              <w:t>11</w:t>
            </w:r>
            <w:r w:rsidR="00771D7D">
              <w:rPr>
                <w:noProof/>
                <w:webHidden/>
              </w:rPr>
              <w:fldChar w:fldCharType="end"/>
            </w:r>
          </w:hyperlink>
        </w:p>
        <w:p w:rsidR="00771D7D" w:rsidRDefault="009253E8">
          <w:pPr>
            <w:pStyle w:val="TDC1"/>
            <w:tabs>
              <w:tab w:val="left" w:pos="440"/>
              <w:tab w:val="right" w:leader="dot" w:pos="8828"/>
            </w:tabs>
            <w:rPr>
              <w:rFonts w:cstheme="minorBidi"/>
              <w:noProof/>
            </w:rPr>
          </w:pPr>
          <w:hyperlink w:anchor="_Toc491423602" w:history="1">
            <w:r w:rsidR="00771D7D" w:rsidRPr="00B20445">
              <w:rPr>
                <w:rStyle w:val="Hipervnculo"/>
                <w:noProof/>
              </w:rPr>
              <w:t>8.</w:t>
            </w:r>
            <w:r w:rsidR="00771D7D">
              <w:rPr>
                <w:rFonts w:cstheme="minorBidi"/>
                <w:noProof/>
              </w:rPr>
              <w:tab/>
            </w:r>
            <w:r w:rsidR="00771D7D" w:rsidRPr="00B20445">
              <w:rPr>
                <w:rStyle w:val="Hipervnculo"/>
                <w:noProof/>
              </w:rPr>
              <w:t>POLÍTICAS DE CONTROL DE ACCESO</w:t>
            </w:r>
            <w:r w:rsidR="00771D7D">
              <w:rPr>
                <w:noProof/>
                <w:webHidden/>
              </w:rPr>
              <w:tab/>
            </w:r>
            <w:r w:rsidR="00771D7D">
              <w:rPr>
                <w:noProof/>
                <w:webHidden/>
              </w:rPr>
              <w:fldChar w:fldCharType="begin"/>
            </w:r>
            <w:r w:rsidR="00771D7D">
              <w:rPr>
                <w:noProof/>
                <w:webHidden/>
              </w:rPr>
              <w:instrText xml:space="preserve"> PAGEREF _Toc491423602 \h </w:instrText>
            </w:r>
            <w:r w:rsidR="00771D7D">
              <w:rPr>
                <w:noProof/>
                <w:webHidden/>
              </w:rPr>
            </w:r>
            <w:r w:rsidR="00771D7D">
              <w:rPr>
                <w:noProof/>
                <w:webHidden/>
              </w:rPr>
              <w:fldChar w:fldCharType="separate"/>
            </w:r>
            <w:r w:rsidR="00771D7D">
              <w:rPr>
                <w:noProof/>
                <w:webHidden/>
              </w:rPr>
              <w:t>16</w:t>
            </w:r>
            <w:r w:rsidR="00771D7D">
              <w:rPr>
                <w:noProof/>
                <w:webHidden/>
              </w:rPr>
              <w:fldChar w:fldCharType="end"/>
            </w:r>
          </w:hyperlink>
        </w:p>
        <w:p w:rsidR="00771D7D" w:rsidRDefault="009253E8">
          <w:pPr>
            <w:pStyle w:val="TDC1"/>
            <w:tabs>
              <w:tab w:val="left" w:pos="440"/>
              <w:tab w:val="right" w:leader="dot" w:pos="8828"/>
            </w:tabs>
            <w:rPr>
              <w:rFonts w:cstheme="minorBidi"/>
              <w:noProof/>
            </w:rPr>
          </w:pPr>
          <w:hyperlink w:anchor="_Toc491423604" w:history="1">
            <w:r w:rsidR="00771D7D" w:rsidRPr="00B20445">
              <w:rPr>
                <w:rStyle w:val="Hipervnculo"/>
                <w:noProof/>
              </w:rPr>
              <w:t>9.</w:t>
            </w:r>
            <w:r w:rsidR="00771D7D">
              <w:rPr>
                <w:rFonts w:cstheme="minorBidi"/>
                <w:noProof/>
              </w:rPr>
              <w:tab/>
            </w:r>
            <w:r w:rsidR="00771D7D" w:rsidRPr="00B20445">
              <w:rPr>
                <w:rStyle w:val="Hipervnculo"/>
                <w:noProof/>
              </w:rPr>
              <w:t>POLÍTICAS DE SEGURIDAD FÍSICA</w:t>
            </w:r>
            <w:r w:rsidR="00771D7D">
              <w:rPr>
                <w:noProof/>
                <w:webHidden/>
              </w:rPr>
              <w:tab/>
            </w:r>
            <w:r w:rsidR="00771D7D">
              <w:rPr>
                <w:noProof/>
                <w:webHidden/>
              </w:rPr>
              <w:fldChar w:fldCharType="begin"/>
            </w:r>
            <w:r w:rsidR="00771D7D">
              <w:rPr>
                <w:noProof/>
                <w:webHidden/>
              </w:rPr>
              <w:instrText xml:space="preserve"> PAGEREF _Toc491423604 \h </w:instrText>
            </w:r>
            <w:r w:rsidR="00771D7D">
              <w:rPr>
                <w:noProof/>
                <w:webHidden/>
              </w:rPr>
            </w:r>
            <w:r w:rsidR="00771D7D">
              <w:rPr>
                <w:noProof/>
                <w:webHidden/>
              </w:rPr>
              <w:fldChar w:fldCharType="separate"/>
            </w:r>
            <w:r w:rsidR="00771D7D">
              <w:rPr>
                <w:noProof/>
                <w:webHidden/>
              </w:rPr>
              <w:t>18</w:t>
            </w:r>
            <w:r w:rsidR="00771D7D">
              <w:rPr>
                <w:noProof/>
                <w:webHidden/>
              </w:rPr>
              <w:fldChar w:fldCharType="end"/>
            </w:r>
          </w:hyperlink>
        </w:p>
        <w:p w:rsidR="00771D7D" w:rsidRDefault="009253E8">
          <w:pPr>
            <w:pStyle w:val="TDC1"/>
            <w:tabs>
              <w:tab w:val="left" w:pos="660"/>
              <w:tab w:val="right" w:leader="dot" w:pos="8828"/>
            </w:tabs>
            <w:rPr>
              <w:rFonts w:cstheme="minorBidi"/>
              <w:noProof/>
            </w:rPr>
          </w:pPr>
          <w:hyperlink w:anchor="_Toc491423606" w:history="1">
            <w:r w:rsidR="00771D7D" w:rsidRPr="00B20445">
              <w:rPr>
                <w:rStyle w:val="Hipervnculo"/>
                <w:noProof/>
              </w:rPr>
              <w:t>10.</w:t>
            </w:r>
            <w:r w:rsidR="00771D7D">
              <w:rPr>
                <w:rFonts w:cstheme="minorBidi"/>
                <w:noProof/>
              </w:rPr>
              <w:tab/>
            </w:r>
            <w:r w:rsidR="00771D7D" w:rsidRPr="00B20445">
              <w:rPr>
                <w:rStyle w:val="Hipervnculo"/>
                <w:noProof/>
              </w:rPr>
              <w:t>POLÍTICAS DE SOFTWARE</w:t>
            </w:r>
            <w:r w:rsidR="00771D7D">
              <w:rPr>
                <w:noProof/>
                <w:webHidden/>
              </w:rPr>
              <w:tab/>
            </w:r>
            <w:r w:rsidR="00771D7D">
              <w:rPr>
                <w:noProof/>
                <w:webHidden/>
              </w:rPr>
              <w:fldChar w:fldCharType="begin"/>
            </w:r>
            <w:r w:rsidR="00771D7D">
              <w:rPr>
                <w:noProof/>
                <w:webHidden/>
              </w:rPr>
              <w:instrText xml:space="preserve"> PAGEREF _Toc491423606 \h </w:instrText>
            </w:r>
            <w:r w:rsidR="00771D7D">
              <w:rPr>
                <w:noProof/>
                <w:webHidden/>
              </w:rPr>
            </w:r>
            <w:r w:rsidR="00771D7D">
              <w:rPr>
                <w:noProof/>
                <w:webHidden/>
              </w:rPr>
              <w:fldChar w:fldCharType="separate"/>
            </w:r>
            <w:r w:rsidR="00771D7D">
              <w:rPr>
                <w:noProof/>
                <w:webHidden/>
              </w:rPr>
              <w:t>21</w:t>
            </w:r>
            <w:r w:rsidR="00771D7D">
              <w:rPr>
                <w:noProof/>
                <w:webHidden/>
              </w:rPr>
              <w:fldChar w:fldCharType="end"/>
            </w:r>
          </w:hyperlink>
        </w:p>
        <w:p w:rsidR="00771D7D" w:rsidRDefault="009253E8">
          <w:pPr>
            <w:pStyle w:val="TDC1"/>
            <w:tabs>
              <w:tab w:val="left" w:pos="660"/>
              <w:tab w:val="right" w:leader="dot" w:pos="8828"/>
            </w:tabs>
            <w:rPr>
              <w:rFonts w:cstheme="minorBidi"/>
              <w:noProof/>
            </w:rPr>
          </w:pPr>
          <w:hyperlink w:anchor="_Toc491423608" w:history="1">
            <w:r w:rsidR="00771D7D" w:rsidRPr="00B20445">
              <w:rPr>
                <w:rStyle w:val="Hipervnculo"/>
                <w:noProof/>
              </w:rPr>
              <w:t>11.</w:t>
            </w:r>
            <w:r w:rsidR="00771D7D">
              <w:rPr>
                <w:rFonts w:cstheme="minorBidi"/>
                <w:noProof/>
              </w:rPr>
              <w:tab/>
            </w:r>
            <w:r w:rsidR="00771D7D" w:rsidRPr="00B20445">
              <w:rPr>
                <w:rStyle w:val="Hipervnculo"/>
                <w:noProof/>
              </w:rPr>
              <w:t>POLÍTICAS DE INTEGRIDAD</w:t>
            </w:r>
            <w:r w:rsidR="00771D7D">
              <w:rPr>
                <w:noProof/>
                <w:webHidden/>
              </w:rPr>
              <w:tab/>
            </w:r>
            <w:r w:rsidR="00771D7D">
              <w:rPr>
                <w:noProof/>
                <w:webHidden/>
              </w:rPr>
              <w:fldChar w:fldCharType="begin"/>
            </w:r>
            <w:r w:rsidR="00771D7D">
              <w:rPr>
                <w:noProof/>
                <w:webHidden/>
              </w:rPr>
              <w:instrText xml:space="preserve"> PAGEREF _Toc491423608 \h </w:instrText>
            </w:r>
            <w:r w:rsidR="00771D7D">
              <w:rPr>
                <w:noProof/>
                <w:webHidden/>
              </w:rPr>
            </w:r>
            <w:r w:rsidR="00771D7D">
              <w:rPr>
                <w:noProof/>
                <w:webHidden/>
              </w:rPr>
              <w:fldChar w:fldCharType="separate"/>
            </w:r>
            <w:r w:rsidR="00771D7D">
              <w:rPr>
                <w:noProof/>
                <w:webHidden/>
              </w:rPr>
              <w:t>25</w:t>
            </w:r>
            <w:r w:rsidR="00771D7D">
              <w:rPr>
                <w:noProof/>
                <w:webHidden/>
              </w:rPr>
              <w:fldChar w:fldCharType="end"/>
            </w:r>
          </w:hyperlink>
        </w:p>
        <w:p w:rsidR="00771D7D" w:rsidRDefault="009253E8">
          <w:pPr>
            <w:pStyle w:val="TDC1"/>
            <w:tabs>
              <w:tab w:val="left" w:pos="660"/>
              <w:tab w:val="right" w:leader="dot" w:pos="8828"/>
            </w:tabs>
            <w:rPr>
              <w:rFonts w:cstheme="minorBidi"/>
              <w:noProof/>
            </w:rPr>
          </w:pPr>
          <w:hyperlink w:anchor="_Toc491423610" w:history="1">
            <w:r w:rsidR="00771D7D" w:rsidRPr="00B20445">
              <w:rPr>
                <w:rStyle w:val="Hipervnculo"/>
                <w:noProof/>
              </w:rPr>
              <w:t>12.</w:t>
            </w:r>
            <w:r w:rsidR="00771D7D">
              <w:rPr>
                <w:rFonts w:cstheme="minorBidi"/>
                <w:noProof/>
              </w:rPr>
              <w:tab/>
            </w:r>
            <w:r w:rsidR="00771D7D" w:rsidRPr="00B20445">
              <w:rPr>
                <w:rStyle w:val="Hipervnculo"/>
                <w:noProof/>
              </w:rPr>
              <w:t xml:space="preserve">POLÍTICAS DE </w:t>
            </w:r>
            <w:r w:rsidR="00771D7D" w:rsidRPr="00B20445">
              <w:rPr>
                <w:rStyle w:val="Hipervnculo"/>
                <w:rFonts w:eastAsiaTheme="minorHAnsi"/>
                <w:noProof/>
              </w:rPr>
              <w:t>CONTINUIDAD, CONTINGENCIA, RECUPERACIÓN Y RETORNO A LA NORMALIDAD</w:t>
            </w:r>
            <w:r w:rsidR="00771D7D">
              <w:rPr>
                <w:noProof/>
                <w:webHidden/>
              </w:rPr>
              <w:tab/>
            </w:r>
            <w:r w:rsidR="00771D7D">
              <w:rPr>
                <w:noProof/>
                <w:webHidden/>
              </w:rPr>
              <w:fldChar w:fldCharType="begin"/>
            </w:r>
            <w:r w:rsidR="00771D7D">
              <w:rPr>
                <w:noProof/>
                <w:webHidden/>
              </w:rPr>
              <w:instrText xml:space="preserve"> PAGEREF _Toc491423610 \h </w:instrText>
            </w:r>
            <w:r w:rsidR="00771D7D">
              <w:rPr>
                <w:noProof/>
                <w:webHidden/>
              </w:rPr>
            </w:r>
            <w:r w:rsidR="00771D7D">
              <w:rPr>
                <w:noProof/>
                <w:webHidden/>
              </w:rPr>
              <w:fldChar w:fldCharType="separate"/>
            </w:r>
            <w:r w:rsidR="00771D7D">
              <w:rPr>
                <w:noProof/>
                <w:webHidden/>
              </w:rPr>
              <w:t>27</w:t>
            </w:r>
            <w:r w:rsidR="00771D7D">
              <w:rPr>
                <w:noProof/>
                <w:webHidden/>
              </w:rPr>
              <w:fldChar w:fldCharType="end"/>
            </w:r>
          </w:hyperlink>
        </w:p>
        <w:p w:rsidR="00771D7D" w:rsidRDefault="009253E8">
          <w:pPr>
            <w:pStyle w:val="TDC1"/>
            <w:tabs>
              <w:tab w:val="left" w:pos="660"/>
              <w:tab w:val="right" w:leader="dot" w:pos="8828"/>
            </w:tabs>
            <w:rPr>
              <w:rFonts w:cstheme="minorBidi"/>
              <w:noProof/>
            </w:rPr>
          </w:pPr>
          <w:hyperlink w:anchor="_Toc491423611" w:history="1">
            <w:r w:rsidR="00771D7D" w:rsidRPr="00B20445">
              <w:rPr>
                <w:rStyle w:val="Hipervnculo"/>
                <w:noProof/>
              </w:rPr>
              <w:t>13.</w:t>
            </w:r>
            <w:r w:rsidR="00771D7D">
              <w:rPr>
                <w:rFonts w:cstheme="minorBidi"/>
                <w:noProof/>
              </w:rPr>
              <w:tab/>
            </w:r>
            <w:r w:rsidR="00771D7D" w:rsidRPr="00B20445">
              <w:rPr>
                <w:rStyle w:val="Hipervnculo"/>
                <w:noProof/>
              </w:rPr>
              <w:t xml:space="preserve">POLÍTICAS DE </w:t>
            </w:r>
            <w:r w:rsidR="00771D7D" w:rsidRPr="00B20445">
              <w:rPr>
                <w:rStyle w:val="Hipervnculo"/>
                <w:rFonts w:eastAsiaTheme="minorHAnsi" w:cs="Arial"/>
                <w:bCs/>
                <w:noProof/>
              </w:rPr>
              <w:t>CUMPLIMIENTO REQUISITOS LEGALES</w:t>
            </w:r>
            <w:r w:rsidR="00771D7D">
              <w:rPr>
                <w:noProof/>
                <w:webHidden/>
              </w:rPr>
              <w:tab/>
            </w:r>
            <w:r w:rsidR="00771D7D">
              <w:rPr>
                <w:noProof/>
                <w:webHidden/>
              </w:rPr>
              <w:fldChar w:fldCharType="begin"/>
            </w:r>
            <w:r w:rsidR="00771D7D">
              <w:rPr>
                <w:noProof/>
                <w:webHidden/>
              </w:rPr>
              <w:instrText xml:space="preserve"> PAGEREF _Toc491423611 \h </w:instrText>
            </w:r>
            <w:r w:rsidR="00771D7D">
              <w:rPr>
                <w:noProof/>
                <w:webHidden/>
              </w:rPr>
            </w:r>
            <w:r w:rsidR="00771D7D">
              <w:rPr>
                <w:noProof/>
                <w:webHidden/>
              </w:rPr>
              <w:fldChar w:fldCharType="separate"/>
            </w:r>
            <w:r w:rsidR="00771D7D">
              <w:rPr>
                <w:noProof/>
                <w:webHidden/>
              </w:rPr>
              <w:t>29</w:t>
            </w:r>
            <w:r w:rsidR="00771D7D">
              <w:rPr>
                <w:noProof/>
                <w:webHidden/>
              </w:rPr>
              <w:fldChar w:fldCharType="end"/>
            </w:r>
          </w:hyperlink>
        </w:p>
        <w:p w:rsidR="00771D7D" w:rsidRDefault="009253E8">
          <w:pPr>
            <w:pStyle w:val="TDC1"/>
            <w:tabs>
              <w:tab w:val="left" w:pos="660"/>
              <w:tab w:val="right" w:leader="dot" w:pos="8828"/>
            </w:tabs>
            <w:rPr>
              <w:rFonts w:cstheme="minorBidi"/>
              <w:noProof/>
            </w:rPr>
          </w:pPr>
          <w:hyperlink w:anchor="_Toc491423612" w:history="1">
            <w:r w:rsidR="00771D7D" w:rsidRPr="00B20445">
              <w:rPr>
                <w:rStyle w:val="Hipervnculo"/>
                <w:noProof/>
              </w:rPr>
              <w:t>14.</w:t>
            </w:r>
            <w:r w:rsidR="00771D7D">
              <w:rPr>
                <w:rFonts w:cstheme="minorBidi"/>
                <w:noProof/>
              </w:rPr>
              <w:tab/>
            </w:r>
            <w:r w:rsidR="00771D7D" w:rsidRPr="00B20445">
              <w:rPr>
                <w:rStyle w:val="Hipervnculo"/>
                <w:noProof/>
              </w:rPr>
              <w:t>PROCEDIMIENTOS QUE APOYAN LA POLÍTICA DE SEGURIDAD</w:t>
            </w:r>
            <w:r w:rsidR="00771D7D">
              <w:rPr>
                <w:noProof/>
                <w:webHidden/>
              </w:rPr>
              <w:tab/>
            </w:r>
            <w:r w:rsidR="00771D7D">
              <w:rPr>
                <w:noProof/>
                <w:webHidden/>
              </w:rPr>
              <w:fldChar w:fldCharType="begin"/>
            </w:r>
            <w:r w:rsidR="00771D7D">
              <w:rPr>
                <w:noProof/>
                <w:webHidden/>
              </w:rPr>
              <w:instrText xml:space="preserve"> PAGEREF _Toc491423612 \h </w:instrText>
            </w:r>
            <w:r w:rsidR="00771D7D">
              <w:rPr>
                <w:noProof/>
                <w:webHidden/>
              </w:rPr>
            </w:r>
            <w:r w:rsidR="00771D7D">
              <w:rPr>
                <w:noProof/>
                <w:webHidden/>
              </w:rPr>
              <w:fldChar w:fldCharType="separate"/>
            </w:r>
            <w:r w:rsidR="00771D7D">
              <w:rPr>
                <w:noProof/>
                <w:webHidden/>
              </w:rPr>
              <w:t>32</w:t>
            </w:r>
            <w:r w:rsidR="00771D7D">
              <w:rPr>
                <w:noProof/>
                <w:webHidden/>
              </w:rPr>
              <w:fldChar w:fldCharType="end"/>
            </w:r>
          </w:hyperlink>
        </w:p>
        <w:p w:rsidR="00771D7D" w:rsidRDefault="009253E8">
          <w:pPr>
            <w:pStyle w:val="TDC1"/>
            <w:tabs>
              <w:tab w:val="right" w:leader="dot" w:pos="8828"/>
            </w:tabs>
            <w:rPr>
              <w:rFonts w:cstheme="minorBidi"/>
              <w:noProof/>
            </w:rPr>
          </w:pPr>
          <w:hyperlink w:anchor="_Toc491423613" w:history="1">
            <w:r w:rsidR="00771D7D" w:rsidRPr="00B20445">
              <w:rPr>
                <w:rStyle w:val="Hipervnculo"/>
                <w:noProof/>
              </w:rPr>
              <w:t>15.1. Procedimiento de Respaldo de la información</w:t>
            </w:r>
            <w:r w:rsidR="00771D7D">
              <w:rPr>
                <w:noProof/>
                <w:webHidden/>
              </w:rPr>
              <w:tab/>
            </w:r>
            <w:r w:rsidR="00771D7D">
              <w:rPr>
                <w:noProof/>
                <w:webHidden/>
              </w:rPr>
              <w:fldChar w:fldCharType="begin"/>
            </w:r>
            <w:r w:rsidR="00771D7D">
              <w:rPr>
                <w:noProof/>
                <w:webHidden/>
              </w:rPr>
              <w:instrText xml:space="preserve"> PAGEREF _Toc491423613 \h </w:instrText>
            </w:r>
            <w:r w:rsidR="00771D7D">
              <w:rPr>
                <w:noProof/>
                <w:webHidden/>
              </w:rPr>
            </w:r>
            <w:r w:rsidR="00771D7D">
              <w:rPr>
                <w:noProof/>
                <w:webHidden/>
              </w:rPr>
              <w:fldChar w:fldCharType="separate"/>
            </w:r>
            <w:r w:rsidR="00771D7D">
              <w:rPr>
                <w:noProof/>
                <w:webHidden/>
              </w:rPr>
              <w:t>32</w:t>
            </w:r>
            <w:r w:rsidR="00771D7D">
              <w:rPr>
                <w:noProof/>
                <w:webHidden/>
              </w:rPr>
              <w:fldChar w:fldCharType="end"/>
            </w:r>
          </w:hyperlink>
        </w:p>
        <w:p w:rsidR="00771D7D" w:rsidRDefault="009253E8">
          <w:pPr>
            <w:pStyle w:val="TDC1"/>
            <w:tabs>
              <w:tab w:val="right" w:leader="dot" w:pos="8828"/>
            </w:tabs>
            <w:rPr>
              <w:rFonts w:cstheme="minorBidi"/>
              <w:noProof/>
            </w:rPr>
          </w:pPr>
          <w:hyperlink w:anchor="_Toc491423614" w:history="1">
            <w:r w:rsidR="00771D7D" w:rsidRPr="00B20445">
              <w:rPr>
                <w:rStyle w:val="Hipervnculo"/>
                <w:noProof/>
              </w:rPr>
              <w:t>15.2. Procedimiento Activos de Información</w:t>
            </w:r>
            <w:r w:rsidR="00771D7D">
              <w:rPr>
                <w:noProof/>
                <w:webHidden/>
              </w:rPr>
              <w:tab/>
            </w:r>
            <w:r w:rsidR="00771D7D">
              <w:rPr>
                <w:noProof/>
                <w:webHidden/>
              </w:rPr>
              <w:fldChar w:fldCharType="begin"/>
            </w:r>
            <w:r w:rsidR="00771D7D">
              <w:rPr>
                <w:noProof/>
                <w:webHidden/>
              </w:rPr>
              <w:instrText xml:space="preserve"> PAGEREF _Toc491423614 \h </w:instrText>
            </w:r>
            <w:r w:rsidR="00771D7D">
              <w:rPr>
                <w:noProof/>
                <w:webHidden/>
              </w:rPr>
            </w:r>
            <w:r w:rsidR="00771D7D">
              <w:rPr>
                <w:noProof/>
                <w:webHidden/>
              </w:rPr>
              <w:fldChar w:fldCharType="separate"/>
            </w:r>
            <w:r w:rsidR="00771D7D">
              <w:rPr>
                <w:noProof/>
                <w:webHidden/>
              </w:rPr>
              <w:t>32</w:t>
            </w:r>
            <w:r w:rsidR="00771D7D">
              <w:rPr>
                <w:noProof/>
                <w:webHidden/>
              </w:rPr>
              <w:fldChar w:fldCharType="end"/>
            </w:r>
          </w:hyperlink>
        </w:p>
        <w:p w:rsidR="00771D7D" w:rsidRDefault="009253E8">
          <w:pPr>
            <w:pStyle w:val="TDC1"/>
            <w:tabs>
              <w:tab w:val="right" w:leader="dot" w:pos="8828"/>
            </w:tabs>
            <w:rPr>
              <w:rFonts w:cstheme="minorBidi"/>
              <w:noProof/>
            </w:rPr>
          </w:pPr>
          <w:hyperlink w:anchor="_Toc491423615" w:history="1">
            <w:r w:rsidR="00771D7D" w:rsidRPr="00B20445">
              <w:rPr>
                <w:rStyle w:val="Hipervnculo"/>
                <w:noProof/>
              </w:rPr>
              <w:t>15.3. Procedimiento de Ingreso y egreso de equipos tecnológicos</w:t>
            </w:r>
            <w:r w:rsidR="00771D7D">
              <w:rPr>
                <w:noProof/>
                <w:webHidden/>
              </w:rPr>
              <w:tab/>
            </w:r>
            <w:r w:rsidR="00771D7D">
              <w:rPr>
                <w:noProof/>
                <w:webHidden/>
              </w:rPr>
              <w:fldChar w:fldCharType="begin"/>
            </w:r>
            <w:r w:rsidR="00771D7D">
              <w:rPr>
                <w:noProof/>
                <w:webHidden/>
              </w:rPr>
              <w:instrText xml:space="preserve"> PAGEREF _Toc491423615 \h </w:instrText>
            </w:r>
            <w:r w:rsidR="00771D7D">
              <w:rPr>
                <w:noProof/>
                <w:webHidden/>
              </w:rPr>
            </w:r>
            <w:r w:rsidR="00771D7D">
              <w:rPr>
                <w:noProof/>
                <w:webHidden/>
              </w:rPr>
              <w:fldChar w:fldCharType="separate"/>
            </w:r>
            <w:r w:rsidR="00771D7D">
              <w:rPr>
                <w:noProof/>
                <w:webHidden/>
              </w:rPr>
              <w:t>32</w:t>
            </w:r>
            <w:r w:rsidR="00771D7D">
              <w:rPr>
                <w:noProof/>
                <w:webHidden/>
              </w:rPr>
              <w:fldChar w:fldCharType="end"/>
            </w:r>
          </w:hyperlink>
        </w:p>
        <w:p w:rsidR="0030764E" w:rsidRDefault="0030764E">
          <w:r>
            <w:rPr>
              <w:b/>
              <w:bCs/>
              <w:lang w:val="es-ES"/>
            </w:rPr>
            <w:fldChar w:fldCharType="end"/>
          </w:r>
        </w:p>
      </w:sdtContent>
    </w:sdt>
    <w:p w:rsidR="00B813EA" w:rsidRDefault="00B813EA" w:rsidP="009315A3">
      <w:pPr>
        <w:pStyle w:val="Estilo2"/>
        <w:numPr>
          <w:ilvl w:val="0"/>
          <w:numId w:val="2"/>
        </w:numPr>
        <w:spacing w:line="360" w:lineRule="auto"/>
      </w:pPr>
      <w:bookmarkStart w:id="0" w:name="_Toc405379849"/>
      <w:bookmarkStart w:id="1" w:name="_Toc491423592"/>
      <w:r w:rsidRPr="00784BFC">
        <w:lastRenderedPageBreak/>
        <w:t>INTRODUCCIÓN</w:t>
      </w:r>
      <w:bookmarkEnd w:id="0"/>
      <w:bookmarkEnd w:id="1"/>
    </w:p>
    <w:p w:rsidR="00742F14" w:rsidRDefault="00742F14" w:rsidP="00C644FA">
      <w:pPr>
        <w:autoSpaceDE w:val="0"/>
        <w:autoSpaceDN w:val="0"/>
        <w:adjustRightInd w:val="0"/>
        <w:spacing w:after="0" w:line="360" w:lineRule="auto"/>
        <w:jc w:val="both"/>
        <w:rPr>
          <w:rFonts w:ascii="Arial" w:hAnsi="Arial" w:cs="Arial"/>
          <w:sz w:val="24"/>
          <w:szCs w:val="24"/>
        </w:rPr>
      </w:pPr>
      <w:r w:rsidRPr="00DF054E">
        <w:rPr>
          <w:rFonts w:ascii="Arial" w:hAnsi="Arial" w:cs="Arial"/>
          <w:sz w:val="24"/>
          <w:szCs w:val="24"/>
        </w:rPr>
        <w:t>La Oficina de</w:t>
      </w:r>
      <w:r>
        <w:rPr>
          <w:rFonts w:ascii="Arial" w:hAnsi="Arial" w:cs="Arial"/>
          <w:sz w:val="24"/>
          <w:szCs w:val="24"/>
        </w:rPr>
        <w:t xml:space="preserve"> Tecnología</w:t>
      </w:r>
      <w:r w:rsidRPr="00DF054E">
        <w:rPr>
          <w:rFonts w:ascii="Arial" w:hAnsi="Arial" w:cs="Arial"/>
          <w:sz w:val="24"/>
          <w:szCs w:val="24"/>
        </w:rPr>
        <w:t xml:space="preserve"> </w:t>
      </w:r>
      <w:r w:rsidR="00DD0946">
        <w:rPr>
          <w:rFonts w:ascii="Arial" w:hAnsi="Arial" w:cs="Arial"/>
          <w:sz w:val="24"/>
          <w:szCs w:val="24"/>
        </w:rPr>
        <w:t>de la información</w:t>
      </w:r>
      <w:r w:rsidR="00333942">
        <w:rPr>
          <w:rFonts w:ascii="Arial" w:hAnsi="Arial" w:cs="Arial"/>
          <w:sz w:val="24"/>
          <w:szCs w:val="24"/>
        </w:rPr>
        <w:t xml:space="preserve"> (TI), </w:t>
      </w:r>
      <w:r w:rsidRPr="00DF054E">
        <w:rPr>
          <w:rFonts w:ascii="Arial" w:hAnsi="Arial" w:cs="Arial"/>
          <w:sz w:val="24"/>
          <w:szCs w:val="24"/>
        </w:rPr>
        <w:t xml:space="preserve">de </w:t>
      </w:r>
      <w:r w:rsidR="00574CE9">
        <w:rPr>
          <w:rFonts w:ascii="Arial" w:hAnsi="Arial" w:cs="Arial"/>
          <w:sz w:val="24"/>
          <w:szCs w:val="24"/>
        </w:rPr>
        <w:t>INTENALCO</w:t>
      </w:r>
      <w:r w:rsidR="00C644FA">
        <w:rPr>
          <w:rFonts w:ascii="Arial" w:hAnsi="Arial" w:cs="Arial"/>
          <w:sz w:val="24"/>
          <w:szCs w:val="24"/>
        </w:rPr>
        <w:t>, por medio de la resolución No 317 de 2 de Noviembre de 2016</w:t>
      </w:r>
      <w:r w:rsidR="00152B6F">
        <w:rPr>
          <w:rFonts w:ascii="Arial" w:hAnsi="Arial" w:cs="Arial"/>
          <w:sz w:val="24"/>
          <w:szCs w:val="24"/>
        </w:rPr>
        <w:t xml:space="preserve"> adopta y establece la política del modelo de seguridad y privacidad de la informaci</w:t>
      </w:r>
      <w:r w:rsidR="003D3C5B">
        <w:rPr>
          <w:rFonts w:ascii="Arial" w:hAnsi="Arial" w:cs="Arial"/>
          <w:sz w:val="24"/>
          <w:szCs w:val="24"/>
        </w:rPr>
        <w:t>ón de la institución; par</w:t>
      </w:r>
      <w:r w:rsidR="00574CE9">
        <w:rPr>
          <w:rFonts w:ascii="Arial" w:hAnsi="Arial" w:cs="Arial"/>
          <w:sz w:val="24"/>
          <w:szCs w:val="24"/>
        </w:rPr>
        <w:t>a dar cumplimiento al decreto No</w:t>
      </w:r>
      <w:r w:rsidR="003D3C5B">
        <w:rPr>
          <w:rFonts w:ascii="Arial" w:hAnsi="Arial" w:cs="Arial"/>
          <w:sz w:val="24"/>
          <w:szCs w:val="24"/>
        </w:rPr>
        <w:t xml:space="preserve"> 2573 de 2014 donde se establece los lineamientos generales de la estrategia de Gobierno en línea, con el objetivo de garantizar el máximo aprovechamiento de las tecnologías de la información.</w:t>
      </w:r>
    </w:p>
    <w:p w:rsidR="003D3C5B" w:rsidRDefault="003D3C5B" w:rsidP="00C644FA">
      <w:pPr>
        <w:autoSpaceDE w:val="0"/>
        <w:autoSpaceDN w:val="0"/>
        <w:adjustRightInd w:val="0"/>
        <w:spacing w:after="0" w:line="360" w:lineRule="auto"/>
        <w:jc w:val="both"/>
        <w:rPr>
          <w:rFonts w:ascii="Arial" w:hAnsi="Arial" w:cs="Arial"/>
          <w:sz w:val="24"/>
          <w:szCs w:val="24"/>
        </w:rPr>
      </w:pPr>
    </w:p>
    <w:p w:rsidR="00C644FA" w:rsidRDefault="003D3C5B" w:rsidP="00C644FA">
      <w:pPr>
        <w:autoSpaceDE w:val="0"/>
        <w:autoSpaceDN w:val="0"/>
        <w:adjustRightInd w:val="0"/>
        <w:spacing w:after="0" w:line="360" w:lineRule="auto"/>
        <w:jc w:val="both"/>
        <w:rPr>
          <w:rFonts w:ascii="Arial" w:eastAsia="Arial" w:hAnsi="Arial"/>
          <w:sz w:val="24"/>
        </w:rPr>
      </w:pPr>
      <w:r>
        <w:rPr>
          <w:rFonts w:ascii="Arial" w:eastAsia="Arial" w:hAnsi="Arial"/>
          <w:sz w:val="24"/>
        </w:rPr>
        <w:t>A través del decreto único reglamentario 1078 de 2015, del sector de Tecnologías de Información y las Comunicaciones, se define el componente de seguridad y privacidad de la información, como parte integral de la estrategia GEL</w:t>
      </w:r>
      <w:r w:rsidR="00574CE9">
        <w:rPr>
          <w:rFonts w:ascii="Arial" w:eastAsia="Arial" w:hAnsi="Arial"/>
          <w:sz w:val="24"/>
        </w:rPr>
        <w:t>.</w:t>
      </w:r>
    </w:p>
    <w:p w:rsidR="00574CE9" w:rsidRDefault="00574CE9" w:rsidP="00574CE9">
      <w:pPr>
        <w:autoSpaceDE w:val="0"/>
        <w:autoSpaceDN w:val="0"/>
        <w:adjustRightInd w:val="0"/>
        <w:spacing w:after="0" w:line="360" w:lineRule="auto"/>
        <w:jc w:val="both"/>
        <w:rPr>
          <w:rFonts w:ascii="Arial" w:hAnsi="Arial" w:cs="Arial"/>
          <w:sz w:val="24"/>
          <w:szCs w:val="24"/>
        </w:rPr>
      </w:pPr>
      <w:r w:rsidRPr="00574CE9">
        <w:rPr>
          <w:rFonts w:ascii="Arial" w:hAnsi="Arial" w:cs="Arial"/>
          <w:color w:val="000000"/>
          <w:sz w:val="24"/>
          <w:szCs w:val="24"/>
        </w:rPr>
        <w:t xml:space="preserve">INTENALCO requiere del fortalecimiento de la infraestructura de tecnologías de la información para garantizar la responsabilidad, la orientación y preservar los pilares fundamentales de la seguridad de la </w:t>
      </w:r>
      <w:r w:rsidRPr="00574CE9">
        <w:rPr>
          <w:rFonts w:ascii="Arial" w:hAnsi="Arial" w:cs="Arial"/>
          <w:sz w:val="24"/>
          <w:szCs w:val="24"/>
        </w:rPr>
        <w:t xml:space="preserve">información como son la CONFIDENCIALIDAD, INTEGRIDAD y DISPONIBILIDAD de la información y establecer un Modelo de Sistema de Gestión de Seguridad de la Información (SGSI) que le permita reunir la sostenibilidad y el conjunto de lineamientos, políticas, normas, procesos e Instituciones que proveen y promueven la puesta en marcha, supervisión, mejora y control, tal como lo señala el Modelo de Seguridad y Privacidad de la Información alineado con la Estrategia de Gobierno en Línea definida en manual GEL versión 3.0; teniendo en cuenta que la Oficina de Tecnologías de la Información, brinda servicios de TI que deben ser gestionados y administrados, para lo cual se hace necesario contar con políticas y procedimientos de seguridad de la información. </w:t>
      </w:r>
    </w:p>
    <w:p w:rsidR="00C600CF" w:rsidRDefault="00C600CF" w:rsidP="00574CE9">
      <w:pPr>
        <w:autoSpaceDE w:val="0"/>
        <w:autoSpaceDN w:val="0"/>
        <w:adjustRightInd w:val="0"/>
        <w:spacing w:after="0" w:line="360" w:lineRule="auto"/>
        <w:jc w:val="both"/>
        <w:rPr>
          <w:rFonts w:ascii="Arial" w:hAnsi="Arial" w:cs="Arial"/>
          <w:sz w:val="24"/>
          <w:szCs w:val="24"/>
        </w:rPr>
      </w:pPr>
    </w:p>
    <w:p w:rsidR="00C600CF" w:rsidRDefault="00C600CF" w:rsidP="00574CE9">
      <w:pPr>
        <w:autoSpaceDE w:val="0"/>
        <w:autoSpaceDN w:val="0"/>
        <w:adjustRightInd w:val="0"/>
        <w:spacing w:after="0" w:line="360" w:lineRule="auto"/>
        <w:jc w:val="both"/>
        <w:rPr>
          <w:rFonts w:ascii="Arial" w:hAnsi="Arial" w:cs="Arial"/>
          <w:sz w:val="24"/>
          <w:szCs w:val="24"/>
        </w:rPr>
      </w:pPr>
    </w:p>
    <w:p w:rsidR="00370934" w:rsidRPr="00370934" w:rsidRDefault="00B2205E" w:rsidP="00370934">
      <w:pPr>
        <w:pStyle w:val="Estilo2"/>
        <w:rPr>
          <w:rFonts w:eastAsiaTheme="minorHAnsi"/>
        </w:rPr>
      </w:pPr>
      <w:bookmarkStart w:id="2" w:name="_Toc491423593"/>
      <w:r>
        <w:rPr>
          <w:rFonts w:eastAsiaTheme="minorHAnsi"/>
        </w:rPr>
        <w:lastRenderedPageBreak/>
        <w:t>ALCANCE</w:t>
      </w:r>
      <w:bookmarkEnd w:id="2"/>
    </w:p>
    <w:p w:rsidR="00370934" w:rsidRPr="00596FA3" w:rsidRDefault="00370934" w:rsidP="00370934">
      <w:pPr>
        <w:autoSpaceDE w:val="0"/>
        <w:autoSpaceDN w:val="0"/>
        <w:adjustRightInd w:val="0"/>
        <w:spacing w:after="0" w:line="240" w:lineRule="auto"/>
        <w:rPr>
          <w:rFonts w:ascii="Arial" w:hAnsi="Arial" w:cs="Arial"/>
          <w:color w:val="000000"/>
          <w:sz w:val="23"/>
          <w:szCs w:val="23"/>
        </w:rPr>
      </w:pPr>
    </w:p>
    <w:p w:rsidR="00B2205E" w:rsidRPr="00FA2B51" w:rsidRDefault="00B2205E" w:rsidP="00B2205E">
      <w:pPr>
        <w:rPr>
          <w:rFonts w:ascii="Arial" w:hAnsi="Arial" w:cs="Arial"/>
          <w:sz w:val="24"/>
          <w:szCs w:val="24"/>
        </w:rPr>
      </w:pPr>
    </w:p>
    <w:p w:rsidR="00B2205E" w:rsidRDefault="00B2205E" w:rsidP="00B2205E">
      <w:pPr>
        <w:jc w:val="both"/>
        <w:rPr>
          <w:rFonts w:ascii="Arial" w:hAnsi="Arial" w:cs="Arial"/>
          <w:sz w:val="24"/>
          <w:szCs w:val="24"/>
          <w:shd w:val="clear" w:color="auto" w:fill="FFFFFF"/>
        </w:rPr>
      </w:pPr>
      <w:r w:rsidRPr="00FA2B51">
        <w:rPr>
          <w:rFonts w:ascii="Arial" w:hAnsi="Arial" w:cs="Arial"/>
          <w:sz w:val="24"/>
          <w:szCs w:val="24"/>
          <w:shd w:val="clear" w:color="auto" w:fill="FFFFFF"/>
        </w:rPr>
        <w:t>INTENALCO Instituto Técnico nacional, a través de su Modelo de Seguridad y Privacidad de la Información, dicta el cumplimiento de los requisitos y lineamientos, que tienen como objetivo, gestionar adecuadamente la seguridad de la información, la gestión de activos, la gestión de riesgos y la continuidad en la prestación del servicio de formación académica. Dichos requisitos y lineamientos serán aplicados a los procesos estratégicos, misionales y  de apoyo, por tal motivo, deberán ser conocidos y cumplidos por todo el personal (funcionarios, colaboradores y terceros) que accedan a los sistemas de información e instalaciones físicas de la Institución.</w:t>
      </w:r>
      <w:r w:rsidRPr="00FA2B51">
        <w:rPr>
          <w:rFonts w:ascii="Arial" w:hAnsi="Arial" w:cs="Arial"/>
          <w:sz w:val="24"/>
          <w:szCs w:val="24"/>
        </w:rPr>
        <w:br/>
      </w:r>
      <w:r w:rsidRPr="00FA2B51">
        <w:rPr>
          <w:rFonts w:ascii="Arial" w:hAnsi="Arial" w:cs="Arial"/>
          <w:sz w:val="24"/>
          <w:szCs w:val="24"/>
        </w:rPr>
        <w:br/>
      </w:r>
      <w:r w:rsidRPr="00FA2B51">
        <w:rPr>
          <w:rFonts w:ascii="Arial" w:hAnsi="Arial" w:cs="Arial"/>
          <w:sz w:val="24"/>
          <w:szCs w:val="24"/>
          <w:shd w:val="clear" w:color="auto" w:fill="FFFFFF"/>
        </w:rPr>
        <w:t>El Modelo de Seguridad y Privacidad de la Información, se encuentran basados, en el marco de lo establecido, en la norma internacional ISO 27001 de 2013 y los componentes estratégicos de Gobierno en Línea, este último desarrollado por el Ministerio de Tecnologías de la Información y las Comunicaciones en Colombia.</w:t>
      </w:r>
    </w:p>
    <w:p w:rsidR="00CC64BA" w:rsidRDefault="00CC64BA" w:rsidP="00CA34FC">
      <w:pPr>
        <w:autoSpaceDE w:val="0"/>
        <w:autoSpaceDN w:val="0"/>
        <w:adjustRightInd w:val="0"/>
        <w:spacing w:after="0" w:line="360" w:lineRule="auto"/>
        <w:jc w:val="both"/>
        <w:rPr>
          <w:rFonts w:ascii="Arial" w:hAnsi="Arial" w:cs="Arial"/>
          <w:color w:val="000000"/>
          <w:sz w:val="24"/>
          <w:szCs w:val="24"/>
        </w:rPr>
      </w:pPr>
    </w:p>
    <w:p w:rsidR="00370934" w:rsidRDefault="00370934" w:rsidP="00370934">
      <w:pPr>
        <w:autoSpaceDE w:val="0"/>
        <w:autoSpaceDN w:val="0"/>
        <w:adjustRightInd w:val="0"/>
        <w:spacing w:after="0" w:line="240" w:lineRule="auto"/>
        <w:rPr>
          <w:rFonts w:ascii="Arial" w:hAnsi="Arial" w:cs="Arial"/>
          <w:b/>
          <w:bCs/>
          <w:color w:val="000000"/>
          <w:sz w:val="23"/>
          <w:szCs w:val="23"/>
        </w:rPr>
      </w:pPr>
    </w:p>
    <w:p w:rsidR="00370934" w:rsidRDefault="00370934" w:rsidP="00370934">
      <w:pPr>
        <w:autoSpaceDE w:val="0"/>
        <w:autoSpaceDN w:val="0"/>
        <w:adjustRightInd w:val="0"/>
        <w:spacing w:after="0" w:line="240" w:lineRule="auto"/>
        <w:rPr>
          <w:rFonts w:ascii="Arial" w:hAnsi="Arial" w:cs="Arial"/>
          <w:b/>
          <w:bCs/>
          <w:color w:val="000000"/>
          <w:sz w:val="23"/>
          <w:szCs w:val="23"/>
        </w:rPr>
      </w:pPr>
    </w:p>
    <w:p w:rsidR="00370934" w:rsidRPr="00574CE9" w:rsidRDefault="00370934" w:rsidP="00574CE9">
      <w:pPr>
        <w:autoSpaceDE w:val="0"/>
        <w:autoSpaceDN w:val="0"/>
        <w:adjustRightInd w:val="0"/>
        <w:spacing w:after="0" w:line="360" w:lineRule="auto"/>
        <w:jc w:val="both"/>
        <w:rPr>
          <w:rFonts w:ascii="Arial" w:hAnsi="Arial" w:cs="Arial"/>
          <w:sz w:val="24"/>
          <w:szCs w:val="24"/>
        </w:rPr>
      </w:pPr>
    </w:p>
    <w:p w:rsidR="00574CE9" w:rsidRDefault="00574CE9" w:rsidP="00C644FA">
      <w:pPr>
        <w:autoSpaceDE w:val="0"/>
        <w:autoSpaceDN w:val="0"/>
        <w:adjustRightInd w:val="0"/>
        <w:spacing w:after="0" w:line="360" w:lineRule="auto"/>
        <w:jc w:val="both"/>
        <w:rPr>
          <w:rFonts w:ascii="Arial" w:eastAsia="Arial" w:hAnsi="Arial"/>
          <w:sz w:val="24"/>
        </w:rPr>
      </w:pPr>
    </w:p>
    <w:p w:rsidR="00574CE9" w:rsidRDefault="00574CE9" w:rsidP="00C644FA">
      <w:pPr>
        <w:autoSpaceDE w:val="0"/>
        <w:autoSpaceDN w:val="0"/>
        <w:adjustRightInd w:val="0"/>
        <w:spacing w:after="0" w:line="360" w:lineRule="auto"/>
        <w:jc w:val="both"/>
        <w:rPr>
          <w:rFonts w:ascii="Arial" w:hAnsi="Arial" w:cs="Arial"/>
          <w:sz w:val="24"/>
          <w:szCs w:val="24"/>
        </w:rPr>
      </w:pPr>
    </w:p>
    <w:p w:rsidR="00CA34FC" w:rsidRDefault="00CA34FC" w:rsidP="00C644FA">
      <w:pPr>
        <w:autoSpaceDE w:val="0"/>
        <w:autoSpaceDN w:val="0"/>
        <w:adjustRightInd w:val="0"/>
        <w:spacing w:after="0" w:line="360" w:lineRule="auto"/>
        <w:jc w:val="both"/>
        <w:rPr>
          <w:rFonts w:ascii="Arial" w:hAnsi="Arial" w:cs="Arial"/>
          <w:sz w:val="24"/>
          <w:szCs w:val="24"/>
        </w:rPr>
      </w:pPr>
    </w:p>
    <w:p w:rsidR="00CA34FC" w:rsidRDefault="00CA34FC" w:rsidP="00C644FA">
      <w:pPr>
        <w:autoSpaceDE w:val="0"/>
        <w:autoSpaceDN w:val="0"/>
        <w:adjustRightInd w:val="0"/>
        <w:spacing w:after="0" w:line="360" w:lineRule="auto"/>
        <w:jc w:val="both"/>
        <w:rPr>
          <w:rFonts w:ascii="Arial" w:hAnsi="Arial" w:cs="Arial"/>
          <w:sz w:val="24"/>
          <w:szCs w:val="24"/>
        </w:rPr>
      </w:pPr>
    </w:p>
    <w:p w:rsidR="00CA34FC" w:rsidRDefault="00CA34FC" w:rsidP="00C644FA">
      <w:pPr>
        <w:autoSpaceDE w:val="0"/>
        <w:autoSpaceDN w:val="0"/>
        <w:adjustRightInd w:val="0"/>
        <w:spacing w:after="0" w:line="360" w:lineRule="auto"/>
        <w:jc w:val="both"/>
        <w:rPr>
          <w:rFonts w:ascii="Arial" w:hAnsi="Arial" w:cs="Arial"/>
          <w:sz w:val="24"/>
          <w:szCs w:val="24"/>
        </w:rPr>
      </w:pPr>
    </w:p>
    <w:p w:rsidR="00CA34FC" w:rsidRDefault="00CA34FC" w:rsidP="00C644FA">
      <w:pPr>
        <w:autoSpaceDE w:val="0"/>
        <w:autoSpaceDN w:val="0"/>
        <w:adjustRightInd w:val="0"/>
        <w:spacing w:after="0" w:line="360" w:lineRule="auto"/>
        <w:jc w:val="both"/>
        <w:rPr>
          <w:rFonts w:ascii="Arial" w:hAnsi="Arial" w:cs="Arial"/>
          <w:sz w:val="24"/>
          <w:szCs w:val="24"/>
        </w:rPr>
      </w:pPr>
    </w:p>
    <w:p w:rsidR="00CA34FC" w:rsidRDefault="00CA34FC" w:rsidP="00C644FA">
      <w:pPr>
        <w:autoSpaceDE w:val="0"/>
        <w:autoSpaceDN w:val="0"/>
        <w:adjustRightInd w:val="0"/>
        <w:spacing w:after="0" w:line="360" w:lineRule="auto"/>
        <w:jc w:val="both"/>
        <w:rPr>
          <w:rFonts w:ascii="Arial" w:hAnsi="Arial" w:cs="Arial"/>
          <w:sz w:val="24"/>
          <w:szCs w:val="24"/>
        </w:rPr>
      </w:pPr>
    </w:p>
    <w:p w:rsidR="00CA34FC" w:rsidRDefault="00CA34FC" w:rsidP="00C644FA">
      <w:pPr>
        <w:autoSpaceDE w:val="0"/>
        <w:autoSpaceDN w:val="0"/>
        <w:adjustRightInd w:val="0"/>
        <w:spacing w:after="0" w:line="360" w:lineRule="auto"/>
        <w:jc w:val="both"/>
        <w:rPr>
          <w:rFonts w:ascii="Arial" w:hAnsi="Arial" w:cs="Arial"/>
          <w:sz w:val="24"/>
          <w:szCs w:val="24"/>
        </w:rPr>
      </w:pPr>
    </w:p>
    <w:p w:rsidR="00CA34FC" w:rsidRDefault="00CA34FC" w:rsidP="00C644FA">
      <w:pPr>
        <w:autoSpaceDE w:val="0"/>
        <w:autoSpaceDN w:val="0"/>
        <w:adjustRightInd w:val="0"/>
        <w:spacing w:after="0" w:line="360" w:lineRule="auto"/>
        <w:jc w:val="both"/>
        <w:rPr>
          <w:rFonts w:ascii="Arial" w:hAnsi="Arial" w:cs="Arial"/>
          <w:sz w:val="24"/>
          <w:szCs w:val="24"/>
        </w:rPr>
      </w:pPr>
    </w:p>
    <w:p w:rsidR="001548E9" w:rsidRDefault="001548E9" w:rsidP="001548E9">
      <w:pPr>
        <w:pStyle w:val="Estilo2"/>
        <w:rPr>
          <w:rFonts w:eastAsiaTheme="minorHAnsi"/>
        </w:rPr>
      </w:pPr>
      <w:bookmarkStart w:id="3" w:name="_Toc491423594"/>
      <w:bookmarkStart w:id="4" w:name="_Toc427251362"/>
      <w:r>
        <w:rPr>
          <w:rFonts w:eastAsiaTheme="minorHAnsi"/>
        </w:rPr>
        <w:lastRenderedPageBreak/>
        <w:t>OBJETIVOS</w:t>
      </w:r>
      <w:bookmarkEnd w:id="3"/>
      <w:r>
        <w:rPr>
          <w:rFonts w:eastAsiaTheme="minorHAnsi"/>
        </w:rPr>
        <w:t xml:space="preserve"> </w:t>
      </w:r>
    </w:p>
    <w:p w:rsidR="001548E9" w:rsidRDefault="001548E9" w:rsidP="001548E9">
      <w:pPr>
        <w:pStyle w:val="Estilo3"/>
        <w:numPr>
          <w:ilvl w:val="0"/>
          <w:numId w:val="0"/>
        </w:numPr>
        <w:ind w:left="360" w:hanging="360"/>
        <w:rPr>
          <w:rFonts w:eastAsiaTheme="minorHAnsi"/>
        </w:rPr>
      </w:pPr>
    </w:p>
    <w:p w:rsidR="00CA34FC" w:rsidRPr="00CA34FC" w:rsidRDefault="001548E9" w:rsidP="001548E9">
      <w:pPr>
        <w:pStyle w:val="Estilo3"/>
        <w:numPr>
          <w:ilvl w:val="0"/>
          <w:numId w:val="0"/>
        </w:numPr>
        <w:ind w:left="360"/>
        <w:rPr>
          <w:rFonts w:eastAsiaTheme="minorHAnsi"/>
        </w:rPr>
      </w:pPr>
      <w:bookmarkStart w:id="5" w:name="_Toc491423595"/>
      <w:r>
        <w:rPr>
          <w:rFonts w:eastAsiaTheme="minorHAnsi"/>
        </w:rPr>
        <w:t xml:space="preserve">3.1. </w:t>
      </w:r>
      <w:r w:rsidR="00CA34FC" w:rsidRPr="00CA34FC">
        <w:rPr>
          <w:rFonts w:eastAsiaTheme="minorHAnsi"/>
        </w:rPr>
        <w:t>OBJETIVO</w:t>
      </w:r>
      <w:bookmarkEnd w:id="4"/>
      <w:r w:rsidR="00CA34FC" w:rsidRPr="00CA34FC">
        <w:rPr>
          <w:rFonts w:eastAsiaTheme="minorHAnsi"/>
        </w:rPr>
        <w:t xml:space="preserve">  GENERAL</w:t>
      </w:r>
      <w:bookmarkEnd w:id="5"/>
    </w:p>
    <w:p w:rsidR="001548E9" w:rsidRDefault="001548E9" w:rsidP="00CA34FC">
      <w:pPr>
        <w:pStyle w:val="Sinespaciado"/>
        <w:spacing w:line="360" w:lineRule="auto"/>
        <w:jc w:val="both"/>
        <w:rPr>
          <w:rFonts w:ascii="Arial" w:hAnsi="Arial" w:cs="Arial"/>
          <w:sz w:val="24"/>
          <w:szCs w:val="24"/>
        </w:rPr>
      </w:pPr>
    </w:p>
    <w:p w:rsidR="00CA34FC" w:rsidRPr="00CA34FC" w:rsidRDefault="006F5C59" w:rsidP="00CA34FC">
      <w:pPr>
        <w:pStyle w:val="Sinespaciado"/>
        <w:spacing w:line="360" w:lineRule="auto"/>
        <w:jc w:val="both"/>
        <w:rPr>
          <w:rFonts w:ascii="Arial" w:hAnsi="Arial" w:cs="Arial"/>
          <w:sz w:val="24"/>
          <w:szCs w:val="24"/>
        </w:rPr>
      </w:pPr>
      <w:r>
        <w:rPr>
          <w:rFonts w:ascii="Arial" w:hAnsi="Arial" w:cs="Arial"/>
          <w:sz w:val="24"/>
          <w:szCs w:val="24"/>
        </w:rPr>
        <w:t xml:space="preserve">Implementar un MSPI (Modelo de </w:t>
      </w:r>
      <w:r w:rsidR="00534C0D">
        <w:rPr>
          <w:rFonts w:ascii="Arial" w:hAnsi="Arial" w:cs="Arial"/>
          <w:sz w:val="24"/>
          <w:szCs w:val="24"/>
        </w:rPr>
        <w:t>seguridad</w:t>
      </w:r>
      <w:r>
        <w:rPr>
          <w:rFonts w:ascii="Arial" w:hAnsi="Arial" w:cs="Arial"/>
          <w:sz w:val="24"/>
          <w:szCs w:val="24"/>
        </w:rPr>
        <w:t xml:space="preserve"> y </w:t>
      </w:r>
      <w:r w:rsidR="00534C0D">
        <w:rPr>
          <w:rFonts w:ascii="Arial" w:hAnsi="Arial" w:cs="Arial"/>
          <w:sz w:val="24"/>
          <w:szCs w:val="24"/>
        </w:rPr>
        <w:t>privacidad</w:t>
      </w:r>
      <w:r>
        <w:rPr>
          <w:rFonts w:ascii="Arial" w:hAnsi="Arial" w:cs="Arial"/>
          <w:sz w:val="24"/>
          <w:szCs w:val="24"/>
        </w:rPr>
        <w:t xml:space="preserve"> de la información) </w:t>
      </w:r>
      <w:r w:rsidR="00CA34FC" w:rsidRPr="00CA34FC">
        <w:rPr>
          <w:rFonts w:ascii="Arial" w:hAnsi="Arial" w:cs="Arial"/>
          <w:sz w:val="24"/>
          <w:szCs w:val="24"/>
        </w:rPr>
        <w:t>y Protocolos de Seguridad Informática para la Oficina TI de INTENALCO, basados en la identificación previa de los riesgos informáticos por parte de la entidad.</w:t>
      </w:r>
    </w:p>
    <w:p w:rsidR="00CA34FC" w:rsidRDefault="001548E9" w:rsidP="001548E9">
      <w:pPr>
        <w:pStyle w:val="Estilo3"/>
        <w:numPr>
          <w:ilvl w:val="0"/>
          <w:numId w:val="0"/>
        </w:numPr>
        <w:ind w:left="360" w:hanging="360"/>
        <w:rPr>
          <w:rFonts w:eastAsiaTheme="minorHAnsi"/>
        </w:rPr>
      </w:pPr>
      <w:bookmarkStart w:id="6" w:name="_Toc491423596"/>
      <w:r>
        <w:rPr>
          <w:rFonts w:eastAsiaTheme="minorHAnsi"/>
        </w:rPr>
        <w:t xml:space="preserve">3.2. </w:t>
      </w:r>
      <w:r w:rsidR="00CA34FC" w:rsidRPr="001548E9">
        <w:rPr>
          <w:rFonts w:eastAsiaTheme="minorHAnsi"/>
        </w:rPr>
        <w:t>OBJETIVOS ESPECÍFICOS</w:t>
      </w:r>
      <w:bookmarkEnd w:id="6"/>
      <w:r w:rsidR="00CA34FC" w:rsidRPr="001548E9">
        <w:rPr>
          <w:rFonts w:eastAsiaTheme="minorHAnsi"/>
        </w:rPr>
        <w:t xml:space="preserve"> </w:t>
      </w:r>
    </w:p>
    <w:p w:rsidR="001548E9" w:rsidRPr="001548E9" w:rsidRDefault="001548E9" w:rsidP="001548E9">
      <w:pPr>
        <w:pStyle w:val="Estilo3"/>
        <w:numPr>
          <w:ilvl w:val="0"/>
          <w:numId w:val="0"/>
        </w:numPr>
        <w:ind w:left="360" w:hanging="360"/>
        <w:rPr>
          <w:rFonts w:eastAsiaTheme="minorHAnsi"/>
        </w:rPr>
      </w:pPr>
    </w:p>
    <w:p w:rsidR="00CA34FC" w:rsidRPr="00CA34FC" w:rsidRDefault="00CA34FC" w:rsidP="00CA34FC">
      <w:pPr>
        <w:pStyle w:val="Prrafodelista"/>
        <w:numPr>
          <w:ilvl w:val="0"/>
          <w:numId w:val="22"/>
        </w:numPr>
        <w:autoSpaceDE w:val="0"/>
        <w:autoSpaceDN w:val="0"/>
        <w:adjustRightInd w:val="0"/>
        <w:spacing w:after="0" w:line="360" w:lineRule="auto"/>
        <w:jc w:val="both"/>
        <w:rPr>
          <w:rFonts w:ascii="Arial" w:hAnsi="Arial" w:cs="Arial"/>
          <w:color w:val="000000"/>
          <w:sz w:val="24"/>
          <w:szCs w:val="24"/>
        </w:rPr>
      </w:pPr>
      <w:r w:rsidRPr="00CA34FC">
        <w:rPr>
          <w:rFonts w:ascii="Arial" w:hAnsi="Arial" w:cs="Arial"/>
          <w:color w:val="000000"/>
          <w:sz w:val="24"/>
          <w:szCs w:val="24"/>
        </w:rPr>
        <w:t>Analizar los diferentes riesgos informáticos que actualmente se tienen identificados en la Oficina TI.</w:t>
      </w:r>
    </w:p>
    <w:p w:rsidR="00CA34FC" w:rsidRPr="004F4AB2" w:rsidRDefault="00CA34FC" w:rsidP="00A24E0E">
      <w:pPr>
        <w:pStyle w:val="Prrafodelista"/>
        <w:numPr>
          <w:ilvl w:val="0"/>
          <w:numId w:val="22"/>
        </w:numPr>
        <w:autoSpaceDE w:val="0"/>
        <w:autoSpaceDN w:val="0"/>
        <w:adjustRightInd w:val="0"/>
        <w:spacing w:after="0" w:line="360" w:lineRule="auto"/>
        <w:jc w:val="both"/>
        <w:rPr>
          <w:rFonts w:ascii="Arial" w:hAnsi="Arial" w:cs="Arial"/>
          <w:color w:val="000000"/>
          <w:sz w:val="24"/>
          <w:szCs w:val="24"/>
        </w:rPr>
      </w:pPr>
      <w:r w:rsidRPr="004F4AB2">
        <w:rPr>
          <w:rFonts w:ascii="Arial" w:hAnsi="Arial" w:cs="Arial"/>
          <w:color w:val="000000"/>
          <w:sz w:val="24"/>
          <w:szCs w:val="24"/>
        </w:rPr>
        <w:t xml:space="preserve">Establecer un modelo de Sistema Gestión de Seguridad de la información, con base en los riesgos informáticos identificados. </w:t>
      </w:r>
    </w:p>
    <w:p w:rsidR="00CA34FC" w:rsidRDefault="00CA34FC" w:rsidP="00CA34FC">
      <w:pPr>
        <w:pStyle w:val="Prrafodelista"/>
        <w:numPr>
          <w:ilvl w:val="0"/>
          <w:numId w:val="22"/>
        </w:numPr>
        <w:autoSpaceDE w:val="0"/>
        <w:autoSpaceDN w:val="0"/>
        <w:adjustRightInd w:val="0"/>
        <w:spacing w:after="0" w:line="360" w:lineRule="auto"/>
        <w:jc w:val="both"/>
        <w:rPr>
          <w:rFonts w:ascii="Arial" w:hAnsi="Arial" w:cs="Arial"/>
          <w:color w:val="000000"/>
          <w:sz w:val="24"/>
          <w:szCs w:val="24"/>
        </w:rPr>
      </w:pPr>
      <w:r w:rsidRPr="00CA34FC">
        <w:rPr>
          <w:rFonts w:ascii="Arial" w:hAnsi="Arial" w:cs="Arial"/>
          <w:color w:val="000000"/>
          <w:sz w:val="24"/>
          <w:szCs w:val="24"/>
        </w:rPr>
        <w:t xml:space="preserve">Desarrollar un documento con los pasos para la implementación del modelo de Sistema de Gestión de Seguridad de la información, de acuerdo a los riesgos identificados de TI. </w:t>
      </w:r>
    </w:p>
    <w:p w:rsidR="000B37C6" w:rsidRDefault="000B37C6" w:rsidP="000B37C6">
      <w:pPr>
        <w:autoSpaceDE w:val="0"/>
        <w:autoSpaceDN w:val="0"/>
        <w:adjustRightInd w:val="0"/>
        <w:spacing w:after="0" w:line="360" w:lineRule="auto"/>
        <w:jc w:val="both"/>
        <w:rPr>
          <w:rFonts w:ascii="Arial" w:hAnsi="Arial" w:cs="Arial"/>
          <w:color w:val="000000"/>
          <w:sz w:val="24"/>
          <w:szCs w:val="24"/>
        </w:rPr>
      </w:pPr>
    </w:p>
    <w:p w:rsidR="000B37C6" w:rsidRDefault="000B37C6" w:rsidP="000B37C6">
      <w:pPr>
        <w:autoSpaceDE w:val="0"/>
        <w:autoSpaceDN w:val="0"/>
        <w:adjustRightInd w:val="0"/>
        <w:spacing w:after="0" w:line="360" w:lineRule="auto"/>
        <w:jc w:val="both"/>
        <w:rPr>
          <w:rFonts w:ascii="Arial" w:hAnsi="Arial" w:cs="Arial"/>
          <w:color w:val="000000"/>
          <w:sz w:val="24"/>
          <w:szCs w:val="24"/>
        </w:rPr>
      </w:pPr>
    </w:p>
    <w:p w:rsidR="000B37C6" w:rsidRDefault="000B37C6" w:rsidP="000B37C6">
      <w:pPr>
        <w:autoSpaceDE w:val="0"/>
        <w:autoSpaceDN w:val="0"/>
        <w:adjustRightInd w:val="0"/>
        <w:spacing w:after="0" w:line="360" w:lineRule="auto"/>
        <w:jc w:val="both"/>
        <w:rPr>
          <w:rFonts w:ascii="Arial" w:hAnsi="Arial" w:cs="Arial"/>
          <w:color w:val="000000"/>
          <w:sz w:val="24"/>
          <w:szCs w:val="24"/>
        </w:rPr>
      </w:pPr>
    </w:p>
    <w:p w:rsidR="000B37C6" w:rsidRDefault="000B37C6" w:rsidP="000B37C6">
      <w:pPr>
        <w:autoSpaceDE w:val="0"/>
        <w:autoSpaceDN w:val="0"/>
        <w:adjustRightInd w:val="0"/>
        <w:spacing w:after="0" w:line="360" w:lineRule="auto"/>
        <w:jc w:val="both"/>
        <w:rPr>
          <w:rFonts w:ascii="Arial" w:hAnsi="Arial" w:cs="Arial"/>
          <w:color w:val="000000"/>
          <w:sz w:val="24"/>
          <w:szCs w:val="24"/>
        </w:rPr>
      </w:pPr>
    </w:p>
    <w:p w:rsidR="000B37C6" w:rsidRDefault="000B37C6" w:rsidP="000B37C6">
      <w:pPr>
        <w:autoSpaceDE w:val="0"/>
        <w:autoSpaceDN w:val="0"/>
        <w:adjustRightInd w:val="0"/>
        <w:spacing w:after="0" w:line="360" w:lineRule="auto"/>
        <w:jc w:val="both"/>
        <w:rPr>
          <w:rFonts w:ascii="Arial" w:hAnsi="Arial" w:cs="Arial"/>
          <w:color w:val="000000"/>
          <w:sz w:val="24"/>
          <w:szCs w:val="24"/>
        </w:rPr>
      </w:pPr>
    </w:p>
    <w:p w:rsidR="00C600CF" w:rsidRDefault="00C600CF" w:rsidP="000B37C6">
      <w:pPr>
        <w:autoSpaceDE w:val="0"/>
        <w:autoSpaceDN w:val="0"/>
        <w:adjustRightInd w:val="0"/>
        <w:spacing w:after="0" w:line="360" w:lineRule="auto"/>
        <w:jc w:val="both"/>
        <w:rPr>
          <w:rFonts w:ascii="Arial" w:hAnsi="Arial" w:cs="Arial"/>
          <w:color w:val="000000"/>
          <w:sz w:val="24"/>
          <w:szCs w:val="24"/>
        </w:rPr>
      </w:pPr>
    </w:p>
    <w:p w:rsidR="00C600CF" w:rsidRDefault="00C600CF" w:rsidP="000B37C6">
      <w:pPr>
        <w:autoSpaceDE w:val="0"/>
        <w:autoSpaceDN w:val="0"/>
        <w:adjustRightInd w:val="0"/>
        <w:spacing w:after="0" w:line="360" w:lineRule="auto"/>
        <w:jc w:val="both"/>
        <w:rPr>
          <w:rFonts w:ascii="Arial" w:hAnsi="Arial" w:cs="Arial"/>
          <w:color w:val="000000"/>
          <w:sz w:val="24"/>
          <w:szCs w:val="24"/>
        </w:rPr>
      </w:pPr>
    </w:p>
    <w:p w:rsidR="002D0A47" w:rsidRDefault="002D0A47" w:rsidP="000B37C6">
      <w:pPr>
        <w:autoSpaceDE w:val="0"/>
        <w:autoSpaceDN w:val="0"/>
        <w:adjustRightInd w:val="0"/>
        <w:spacing w:after="0" w:line="360" w:lineRule="auto"/>
        <w:jc w:val="both"/>
        <w:rPr>
          <w:rFonts w:ascii="Arial" w:hAnsi="Arial" w:cs="Arial"/>
          <w:color w:val="000000"/>
          <w:sz w:val="24"/>
          <w:szCs w:val="24"/>
        </w:rPr>
      </w:pPr>
    </w:p>
    <w:p w:rsidR="00C600CF" w:rsidRDefault="00C600CF" w:rsidP="000B37C6">
      <w:pPr>
        <w:autoSpaceDE w:val="0"/>
        <w:autoSpaceDN w:val="0"/>
        <w:adjustRightInd w:val="0"/>
        <w:spacing w:after="0" w:line="360" w:lineRule="auto"/>
        <w:jc w:val="both"/>
        <w:rPr>
          <w:rFonts w:ascii="Arial" w:hAnsi="Arial" w:cs="Arial"/>
          <w:color w:val="000000"/>
          <w:sz w:val="24"/>
          <w:szCs w:val="24"/>
        </w:rPr>
      </w:pPr>
    </w:p>
    <w:p w:rsidR="00CA34FC" w:rsidRDefault="00CA34FC" w:rsidP="00CA34FC">
      <w:pPr>
        <w:autoSpaceDE w:val="0"/>
        <w:autoSpaceDN w:val="0"/>
        <w:adjustRightInd w:val="0"/>
        <w:spacing w:after="0" w:line="360" w:lineRule="auto"/>
        <w:rPr>
          <w:rFonts w:ascii="Arial" w:hAnsi="Arial" w:cs="Arial"/>
          <w:color w:val="000000"/>
          <w:sz w:val="24"/>
          <w:szCs w:val="24"/>
        </w:rPr>
      </w:pPr>
      <w:r w:rsidRPr="00CA34FC">
        <w:rPr>
          <w:rFonts w:ascii="Arial" w:hAnsi="Arial" w:cs="Arial"/>
          <w:color w:val="000000"/>
          <w:sz w:val="24"/>
          <w:szCs w:val="24"/>
        </w:rPr>
        <w:t xml:space="preserve"> </w:t>
      </w:r>
    </w:p>
    <w:p w:rsidR="001704D7" w:rsidRPr="00C600CF" w:rsidRDefault="001704D7" w:rsidP="00C600CF">
      <w:pPr>
        <w:pStyle w:val="Estilo2"/>
      </w:pPr>
      <w:bookmarkStart w:id="7" w:name="_Toc491423597"/>
      <w:r w:rsidRPr="00C600CF">
        <w:lastRenderedPageBreak/>
        <w:t>TÉRMINOS Y DEFINICIONES</w:t>
      </w:r>
      <w:bookmarkEnd w:id="7"/>
    </w:p>
    <w:p w:rsidR="001704D7" w:rsidRPr="001704D7" w:rsidRDefault="001704D7" w:rsidP="001704D7">
      <w:pPr>
        <w:pStyle w:val="Estilo2"/>
        <w:numPr>
          <w:ilvl w:val="0"/>
          <w:numId w:val="0"/>
        </w:numPr>
        <w:ind w:left="360"/>
        <w:jc w:val="both"/>
        <w:rPr>
          <w:b w:val="0"/>
        </w:rPr>
      </w:pPr>
    </w:p>
    <w:p w:rsidR="008354E2" w:rsidRDefault="008354E2" w:rsidP="008354E2">
      <w:pPr>
        <w:numPr>
          <w:ilvl w:val="0"/>
          <w:numId w:val="26"/>
        </w:numPr>
        <w:tabs>
          <w:tab w:val="left" w:pos="432"/>
        </w:tabs>
        <w:spacing w:after="0" w:line="0" w:lineRule="atLeast"/>
        <w:ind w:left="432" w:hanging="432"/>
        <w:jc w:val="both"/>
        <w:rPr>
          <w:rFonts w:ascii="Symbol" w:eastAsia="Symbol" w:hAnsi="Symbol"/>
          <w:sz w:val="24"/>
        </w:rPr>
      </w:pPr>
      <w:r>
        <w:rPr>
          <w:rFonts w:ascii="Arial" w:eastAsia="Arial" w:hAnsi="Arial"/>
          <w:b/>
          <w:sz w:val="24"/>
        </w:rPr>
        <w:t>Acceso a la Información Pública:</w:t>
      </w:r>
    </w:p>
    <w:p w:rsidR="008354E2" w:rsidRDefault="008354E2" w:rsidP="008354E2">
      <w:pPr>
        <w:spacing w:line="54" w:lineRule="exact"/>
        <w:rPr>
          <w:rFonts w:ascii="Times New Roman" w:eastAsia="Times New Roman" w:hAnsi="Times New Roman"/>
        </w:rPr>
      </w:pPr>
    </w:p>
    <w:p w:rsidR="008354E2" w:rsidRDefault="008354E2" w:rsidP="008354E2">
      <w:pPr>
        <w:spacing w:line="270" w:lineRule="auto"/>
        <w:ind w:left="352"/>
        <w:jc w:val="both"/>
        <w:rPr>
          <w:rFonts w:ascii="Arial" w:eastAsia="Arial" w:hAnsi="Arial"/>
          <w:sz w:val="24"/>
        </w:rPr>
      </w:pPr>
      <w:r>
        <w:rPr>
          <w:rFonts w:ascii="Arial" w:eastAsia="Arial" w:hAnsi="Arial"/>
          <w:sz w:val="24"/>
        </w:rPr>
        <w:t>Derecho fundamental consistente en la facultad que tienen todas las personas de conocer sobre la existencia y acceder a la información pública en posesión o bajo control de sujetos obligados. (Ley 1712 de 2014, art 4)</w:t>
      </w:r>
    </w:p>
    <w:p w:rsidR="008354E2" w:rsidRDefault="008354E2" w:rsidP="008354E2">
      <w:pPr>
        <w:numPr>
          <w:ilvl w:val="0"/>
          <w:numId w:val="27"/>
        </w:numPr>
        <w:tabs>
          <w:tab w:val="left" w:pos="352"/>
        </w:tabs>
        <w:spacing w:after="0" w:line="0" w:lineRule="atLeast"/>
        <w:ind w:left="352" w:hanging="352"/>
        <w:jc w:val="both"/>
        <w:rPr>
          <w:rFonts w:ascii="Symbol" w:eastAsia="Symbol" w:hAnsi="Symbol"/>
          <w:sz w:val="24"/>
        </w:rPr>
      </w:pPr>
      <w:r>
        <w:rPr>
          <w:rFonts w:ascii="Arial" w:eastAsia="Arial" w:hAnsi="Arial"/>
          <w:b/>
          <w:sz w:val="24"/>
        </w:rPr>
        <w:t>Activo</w:t>
      </w:r>
    </w:p>
    <w:p w:rsidR="008354E2" w:rsidRDefault="008354E2" w:rsidP="008354E2">
      <w:pPr>
        <w:spacing w:line="54" w:lineRule="exact"/>
        <w:rPr>
          <w:rFonts w:ascii="Symbol" w:eastAsia="Symbol" w:hAnsi="Symbol"/>
          <w:sz w:val="24"/>
        </w:rPr>
      </w:pPr>
    </w:p>
    <w:p w:rsidR="008354E2" w:rsidRDefault="008354E2" w:rsidP="00DE2AC2">
      <w:pPr>
        <w:spacing w:line="270" w:lineRule="auto"/>
        <w:ind w:left="352"/>
        <w:jc w:val="both"/>
        <w:rPr>
          <w:rFonts w:ascii="Arial" w:eastAsia="Arial" w:hAnsi="Arial"/>
          <w:sz w:val="24"/>
        </w:rPr>
      </w:pPr>
      <w:r>
        <w:rPr>
          <w:rFonts w:ascii="Arial" w:eastAsia="Arial" w:hAnsi="Arial"/>
          <w:sz w:val="24"/>
        </w:rPr>
        <w:t>En relación con la seguridad de la información, se refiere a cualquier información o elemento relacionado con el tratamiento de la misma (sistemas, soportes, edificios, personas…) que tenga valor</w:t>
      </w:r>
      <w:r w:rsidR="00DE2AC2">
        <w:rPr>
          <w:rFonts w:ascii="Arial" w:eastAsia="Arial" w:hAnsi="Arial"/>
          <w:sz w:val="24"/>
        </w:rPr>
        <w:t xml:space="preserve"> para la organización. (ISO/IEC </w:t>
      </w:r>
      <w:r>
        <w:rPr>
          <w:rFonts w:ascii="Arial" w:eastAsia="Arial" w:hAnsi="Arial"/>
          <w:sz w:val="24"/>
        </w:rPr>
        <w:t>27000).</w:t>
      </w:r>
    </w:p>
    <w:p w:rsidR="008354E2" w:rsidRDefault="00DE2AC2" w:rsidP="008354E2">
      <w:pPr>
        <w:numPr>
          <w:ilvl w:val="0"/>
          <w:numId w:val="27"/>
        </w:numPr>
        <w:tabs>
          <w:tab w:val="left" w:pos="432"/>
        </w:tabs>
        <w:spacing w:after="0" w:line="0" w:lineRule="atLeast"/>
        <w:ind w:left="432" w:hanging="432"/>
        <w:jc w:val="both"/>
        <w:rPr>
          <w:rFonts w:ascii="Symbol" w:eastAsia="Symbol" w:hAnsi="Symbol"/>
          <w:sz w:val="24"/>
        </w:rPr>
      </w:pPr>
      <w:r>
        <w:rPr>
          <w:rFonts w:ascii="Arial" w:eastAsia="Arial" w:hAnsi="Arial"/>
          <w:b/>
          <w:sz w:val="24"/>
        </w:rPr>
        <w:t>Activo de Información</w:t>
      </w:r>
    </w:p>
    <w:p w:rsidR="008354E2" w:rsidRDefault="008354E2" w:rsidP="008354E2">
      <w:pPr>
        <w:spacing w:line="54" w:lineRule="exact"/>
        <w:rPr>
          <w:rFonts w:ascii="Times New Roman" w:eastAsia="Times New Roman" w:hAnsi="Times New Roman"/>
        </w:rPr>
      </w:pPr>
    </w:p>
    <w:p w:rsidR="008354E2" w:rsidRDefault="008354E2" w:rsidP="008354E2">
      <w:pPr>
        <w:spacing w:line="271" w:lineRule="auto"/>
        <w:ind w:left="352"/>
        <w:jc w:val="both"/>
        <w:rPr>
          <w:rFonts w:ascii="Arial" w:eastAsia="Arial" w:hAnsi="Arial"/>
          <w:sz w:val="24"/>
        </w:rPr>
      </w:pPr>
      <w:r>
        <w:rPr>
          <w:rFonts w:ascii="Arial" w:eastAsia="Arial" w:hAnsi="Arial"/>
          <w:sz w:val="24"/>
        </w:rPr>
        <w:t>En relación con la privacidad de la información, se refiere al activo que contiene información pública que el sujeto obligado genere, obtenga, adquiera, transforme o controle en su calidad de tal.</w:t>
      </w:r>
    </w:p>
    <w:p w:rsidR="008354E2" w:rsidRDefault="00DE2AC2" w:rsidP="008354E2">
      <w:pPr>
        <w:numPr>
          <w:ilvl w:val="0"/>
          <w:numId w:val="28"/>
        </w:numPr>
        <w:tabs>
          <w:tab w:val="left" w:pos="432"/>
        </w:tabs>
        <w:spacing w:after="0" w:line="0" w:lineRule="atLeast"/>
        <w:ind w:left="432" w:hanging="432"/>
        <w:jc w:val="both"/>
        <w:rPr>
          <w:rFonts w:ascii="Symbol" w:eastAsia="Symbol" w:hAnsi="Symbol"/>
          <w:sz w:val="24"/>
        </w:rPr>
      </w:pPr>
      <w:r>
        <w:rPr>
          <w:rFonts w:ascii="Arial" w:eastAsia="Arial" w:hAnsi="Arial"/>
          <w:b/>
          <w:sz w:val="24"/>
        </w:rPr>
        <w:t>Archivo</w:t>
      </w:r>
    </w:p>
    <w:p w:rsidR="008354E2" w:rsidRDefault="008354E2" w:rsidP="008354E2">
      <w:pPr>
        <w:spacing w:line="54" w:lineRule="exact"/>
        <w:rPr>
          <w:rFonts w:ascii="Times New Roman" w:eastAsia="Times New Roman" w:hAnsi="Times New Roman"/>
        </w:rPr>
      </w:pPr>
    </w:p>
    <w:p w:rsidR="008354E2" w:rsidRDefault="008354E2" w:rsidP="008354E2">
      <w:pPr>
        <w:spacing w:line="274" w:lineRule="auto"/>
        <w:ind w:left="352"/>
        <w:jc w:val="both"/>
        <w:rPr>
          <w:rFonts w:ascii="Arial" w:eastAsia="Arial" w:hAnsi="Arial"/>
          <w:sz w:val="24"/>
        </w:rPr>
      </w:pPr>
      <w:r>
        <w:rPr>
          <w:rFonts w:ascii="Arial" w:eastAsia="Arial" w:hAnsi="Arial"/>
          <w:sz w:val="24"/>
        </w:rPr>
        <w:t>Conjunto de documentos, sea cual fuere su fecha, forma y soporte material, acumulados en un proceso natural por una persona o entidad pública o privada, en el transcurso de su gestión, conservados respetando aquel orden para servir como testimonio e información a la persona o institución que los produce y a los ciudadanos, o como fuentes de la historia. También se puede entender como la institución que está al servicio de la gestión administrativa, la información, la investigación y la cultura. (Ley 594 de 2000, art 3)</w:t>
      </w:r>
    </w:p>
    <w:p w:rsidR="008354E2" w:rsidRDefault="008354E2" w:rsidP="008354E2">
      <w:pPr>
        <w:numPr>
          <w:ilvl w:val="0"/>
          <w:numId w:val="30"/>
        </w:numPr>
        <w:tabs>
          <w:tab w:val="left" w:pos="352"/>
        </w:tabs>
        <w:spacing w:after="0" w:line="0" w:lineRule="atLeast"/>
        <w:ind w:left="352" w:hanging="352"/>
        <w:jc w:val="both"/>
        <w:rPr>
          <w:rFonts w:ascii="Symbol" w:eastAsia="Symbol" w:hAnsi="Symbol"/>
          <w:sz w:val="24"/>
        </w:rPr>
      </w:pPr>
      <w:r>
        <w:rPr>
          <w:rFonts w:ascii="Arial" w:eastAsia="Arial" w:hAnsi="Arial"/>
          <w:b/>
          <w:sz w:val="24"/>
        </w:rPr>
        <w:t>Auditoría</w:t>
      </w:r>
    </w:p>
    <w:p w:rsidR="008354E2" w:rsidRDefault="008354E2" w:rsidP="008354E2">
      <w:pPr>
        <w:spacing w:line="53" w:lineRule="exact"/>
        <w:rPr>
          <w:rFonts w:ascii="Symbol" w:eastAsia="Symbol" w:hAnsi="Symbol"/>
          <w:sz w:val="24"/>
        </w:rPr>
      </w:pPr>
    </w:p>
    <w:p w:rsidR="00057FC8" w:rsidRDefault="008354E2" w:rsidP="006A2B0F">
      <w:pPr>
        <w:spacing w:line="271" w:lineRule="auto"/>
        <w:ind w:left="352"/>
        <w:jc w:val="both"/>
        <w:rPr>
          <w:rFonts w:ascii="Arial" w:eastAsia="Arial" w:hAnsi="Arial"/>
          <w:sz w:val="24"/>
        </w:rPr>
      </w:pPr>
      <w:r>
        <w:rPr>
          <w:rFonts w:ascii="Arial" w:eastAsia="Arial" w:hAnsi="Arial"/>
          <w:sz w:val="24"/>
        </w:rPr>
        <w:t>Proceso sistemático, independiente y documentado para obtener evidencias de auditoria y obviamente para determinar el grado en el que se cumplen los criterios de auditoria. (ISO/IEC 27000).</w:t>
      </w:r>
    </w:p>
    <w:p w:rsidR="00BC3A25" w:rsidRDefault="00BC3A25" w:rsidP="006A2B0F">
      <w:pPr>
        <w:spacing w:line="271" w:lineRule="auto"/>
        <w:ind w:left="352"/>
        <w:jc w:val="both"/>
        <w:rPr>
          <w:rFonts w:ascii="Arial" w:eastAsia="Arial" w:hAnsi="Arial"/>
          <w:sz w:val="24"/>
        </w:rPr>
      </w:pPr>
    </w:p>
    <w:p w:rsidR="00BC3A25" w:rsidRDefault="00BC3A25" w:rsidP="006A2B0F">
      <w:pPr>
        <w:spacing w:line="271" w:lineRule="auto"/>
        <w:ind w:left="352"/>
        <w:jc w:val="both"/>
        <w:rPr>
          <w:rFonts w:ascii="Arial" w:eastAsia="Arial" w:hAnsi="Arial"/>
          <w:sz w:val="24"/>
        </w:rPr>
      </w:pPr>
    </w:p>
    <w:p w:rsidR="008354E2" w:rsidRDefault="00DE2AC2" w:rsidP="008354E2">
      <w:pPr>
        <w:numPr>
          <w:ilvl w:val="0"/>
          <w:numId w:val="30"/>
        </w:numPr>
        <w:tabs>
          <w:tab w:val="left" w:pos="432"/>
        </w:tabs>
        <w:spacing w:after="0" w:line="0" w:lineRule="atLeast"/>
        <w:ind w:left="432" w:hanging="432"/>
        <w:jc w:val="both"/>
        <w:rPr>
          <w:rFonts w:ascii="Symbol" w:eastAsia="Symbol" w:hAnsi="Symbol"/>
          <w:sz w:val="24"/>
        </w:rPr>
      </w:pPr>
      <w:r>
        <w:rPr>
          <w:rFonts w:ascii="Arial" w:eastAsia="Arial" w:hAnsi="Arial"/>
          <w:b/>
          <w:sz w:val="24"/>
        </w:rPr>
        <w:lastRenderedPageBreak/>
        <w:t>Autorización</w:t>
      </w:r>
    </w:p>
    <w:p w:rsidR="008354E2" w:rsidRDefault="008354E2" w:rsidP="008354E2">
      <w:pPr>
        <w:spacing w:line="54" w:lineRule="exact"/>
        <w:rPr>
          <w:rFonts w:ascii="Times New Roman" w:eastAsia="Times New Roman" w:hAnsi="Times New Roman"/>
        </w:rPr>
      </w:pPr>
    </w:p>
    <w:p w:rsidR="008354E2" w:rsidRDefault="008354E2" w:rsidP="008354E2">
      <w:pPr>
        <w:spacing w:line="266" w:lineRule="auto"/>
        <w:ind w:left="352"/>
        <w:rPr>
          <w:rFonts w:ascii="Arial" w:eastAsia="Arial" w:hAnsi="Arial"/>
          <w:sz w:val="24"/>
        </w:rPr>
      </w:pPr>
      <w:r>
        <w:rPr>
          <w:rFonts w:ascii="Arial" w:eastAsia="Arial" w:hAnsi="Arial"/>
          <w:sz w:val="24"/>
        </w:rPr>
        <w:t>Consentimiento previo, expreso e informado del Titular para llevar a cabo el Tratamiento de datos personales (Ley 1581 de 2012, art 3)</w:t>
      </w:r>
    </w:p>
    <w:p w:rsidR="008354E2" w:rsidRDefault="008354E2" w:rsidP="008354E2">
      <w:pPr>
        <w:numPr>
          <w:ilvl w:val="0"/>
          <w:numId w:val="31"/>
        </w:numPr>
        <w:tabs>
          <w:tab w:val="left" w:pos="432"/>
        </w:tabs>
        <w:spacing w:after="0" w:line="0" w:lineRule="atLeast"/>
        <w:ind w:left="432" w:hanging="432"/>
        <w:jc w:val="both"/>
        <w:rPr>
          <w:rFonts w:ascii="Symbol" w:eastAsia="Symbol" w:hAnsi="Symbol"/>
          <w:sz w:val="24"/>
        </w:rPr>
      </w:pPr>
      <w:r>
        <w:rPr>
          <w:rFonts w:ascii="Arial" w:eastAsia="Arial" w:hAnsi="Arial"/>
          <w:b/>
          <w:sz w:val="24"/>
        </w:rPr>
        <w:t>Bases de Datos Person</w:t>
      </w:r>
      <w:r w:rsidR="00EA6658">
        <w:rPr>
          <w:rFonts w:ascii="Arial" w:eastAsia="Arial" w:hAnsi="Arial"/>
          <w:b/>
          <w:sz w:val="24"/>
        </w:rPr>
        <w:t>ales</w:t>
      </w:r>
    </w:p>
    <w:p w:rsidR="008354E2" w:rsidRDefault="008354E2" w:rsidP="008354E2">
      <w:pPr>
        <w:spacing w:line="55" w:lineRule="exact"/>
        <w:rPr>
          <w:rFonts w:ascii="Times New Roman" w:eastAsia="Times New Roman" w:hAnsi="Times New Roman"/>
        </w:rPr>
      </w:pPr>
    </w:p>
    <w:p w:rsidR="008354E2" w:rsidRDefault="008354E2" w:rsidP="008354E2">
      <w:pPr>
        <w:spacing w:line="266" w:lineRule="auto"/>
        <w:ind w:left="352"/>
        <w:rPr>
          <w:rFonts w:ascii="Arial" w:eastAsia="Arial" w:hAnsi="Arial"/>
          <w:sz w:val="24"/>
        </w:rPr>
      </w:pPr>
      <w:r>
        <w:rPr>
          <w:rFonts w:ascii="Arial" w:eastAsia="Arial" w:hAnsi="Arial"/>
          <w:sz w:val="24"/>
        </w:rPr>
        <w:t>Conjunto organizado de datos personales que sea objeto de Tratamiento (Ley 1581 de 2012, art 3)</w:t>
      </w:r>
    </w:p>
    <w:p w:rsidR="008354E2" w:rsidRDefault="008354E2" w:rsidP="008354E2">
      <w:pPr>
        <w:numPr>
          <w:ilvl w:val="0"/>
          <w:numId w:val="32"/>
        </w:numPr>
        <w:tabs>
          <w:tab w:val="left" w:pos="352"/>
        </w:tabs>
        <w:spacing w:after="0" w:line="0" w:lineRule="atLeast"/>
        <w:ind w:left="352" w:hanging="352"/>
        <w:jc w:val="both"/>
        <w:rPr>
          <w:rFonts w:ascii="Symbol" w:eastAsia="Symbol" w:hAnsi="Symbol"/>
          <w:sz w:val="24"/>
        </w:rPr>
      </w:pPr>
      <w:r>
        <w:rPr>
          <w:rFonts w:ascii="Arial" w:eastAsia="Arial" w:hAnsi="Arial"/>
          <w:b/>
          <w:sz w:val="24"/>
        </w:rPr>
        <w:t>Control</w:t>
      </w:r>
    </w:p>
    <w:p w:rsidR="008354E2" w:rsidRDefault="008354E2" w:rsidP="008354E2">
      <w:pPr>
        <w:spacing w:line="51" w:lineRule="exact"/>
        <w:rPr>
          <w:rFonts w:ascii="Symbol" w:eastAsia="Symbol" w:hAnsi="Symbol"/>
          <w:sz w:val="24"/>
        </w:rPr>
      </w:pPr>
    </w:p>
    <w:p w:rsidR="008354E2" w:rsidRDefault="008354E2" w:rsidP="008354E2">
      <w:pPr>
        <w:spacing w:line="273" w:lineRule="auto"/>
        <w:ind w:left="352"/>
        <w:jc w:val="both"/>
        <w:rPr>
          <w:rFonts w:ascii="Arial" w:eastAsia="Arial" w:hAnsi="Arial"/>
          <w:sz w:val="24"/>
        </w:rPr>
      </w:pPr>
      <w:r>
        <w:rPr>
          <w:rFonts w:ascii="Arial" w:eastAsia="Arial" w:hAnsi="Arial"/>
          <w:sz w:val="24"/>
        </w:rPr>
        <w:t>Las políticas, los procedimientos, las prácticas y las estructuras organizativas concebidas para mantener los riesgos de seguridad de la información por debajo del nivel de riesgo asumido. Control es también utilizado como sinónimo de salvaguarda o contramedida. En una definición más simple, es una medida que modifica el riesgo.</w:t>
      </w:r>
    </w:p>
    <w:p w:rsidR="008354E2" w:rsidRDefault="00EA6658" w:rsidP="008354E2">
      <w:pPr>
        <w:numPr>
          <w:ilvl w:val="0"/>
          <w:numId w:val="32"/>
        </w:numPr>
        <w:tabs>
          <w:tab w:val="left" w:pos="432"/>
        </w:tabs>
        <w:spacing w:after="0" w:line="0" w:lineRule="atLeast"/>
        <w:ind w:left="432" w:hanging="432"/>
        <w:jc w:val="both"/>
        <w:rPr>
          <w:rFonts w:ascii="Symbol" w:eastAsia="Symbol" w:hAnsi="Symbol"/>
          <w:sz w:val="24"/>
        </w:rPr>
      </w:pPr>
      <w:r>
        <w:rPr>
          <w:rFonts w:ascii="Arial" w:eastAsia="Arial" w:hAnsi="Arial"/>
          <w:b/>
          <w:sz w:val="24"/>
        </w:rPr>
        <w:t>Datos Abiertos</w:t>
      </w:r>
    </w:p>
    <w:p w:rsidR="008354E2" w:rsidRDefault="008354E2" w:rsidP="008354E2">
      <w:pPr>
        <w:spacing w:line="54" w:lineRule="exact"/>
        <w:rPr>
          <w:rFonts w:ascii="Times New Roman" w:eastAsia="Times New Roman" w:hAnsi="Times New Roman"/>
        </w:rPr>
      </w:pPr>
    </w:p>
    <w:p w:rsidR="008354E2" w:rsidRDefault="008354E2" w:rsidP="00EA6658">
      <w:pPr>
        <w:spacing w:line="273" w:lineRule="auto"/>
        <w:ind w:left="352"/>
        <w:jc w:val="both"/>
        <w:rPr>
          <w:rFonts w:ascii="Arial" w:eastAsia="Arial" w:hAnsi="Arial"/>
          <w:sz w:val="24"/>
        </w:rPr>
      </w:pPr>
      <w:r>
        <w:rPr>
          <w:rFonts w:ascii="Arial" w:eastAsia="Arial" w:hAnsi="Arial"/>
          <w:sz w:val="24"/>
        </w:rPr>
        <w:t xml:space="preserve">Son todos aquellos datos primarios o sin procesar, que se encuentran en formatos estándar e interoperables que facilitan su acceso y reutilización, los cuales están bajo la custodia de las entidades públicas o privadas que cumplen con funciones públicas y que son puestos a disposición de cualquier ciudadano, de forma libre y sin restricciones, con el fin </w:t>
      </w:r>
      <w:r w:rsidR="00EA6658">
        <w:rPr>
          <w:rFonts w:ascii="Arial" w:eastAsia="Arial" w:hAnsi="Arial"/>
          <w:sz w:val="24"/>
        </w:rPr>
        <w:t>de que terceros puedan r</w:t>
      </w:r>
      <w:r>
        <w:rPr>
          <w:rFonts w:ascii="Arial" w:eastAsia="Arial" w:hAnsi="Arial"/>
          <w:sz w:val="24"/>
        </w:rPr>
        <w:t>eutilizarlos y crear servicios derivados de los mismos (Ley 1712 de 2014, art 6)</w:t>
      </w:r>
    </w:p>
    <w:p w:rsidR="008354E2" w:rsidRDefault="00057FC8" w:rsidP="008354E2">
      <w:pPr>
        <w:numPr>
          <w:ilvl w:val="0"/>
          <w:numId w:val="33"/>
        </w:numPr>
        <w:tabs>
          <w:tab w:val="left" w:pos="432"/>
        </w:tabs>
        <w:spacing w:after="0" w:line="0" w:lineRule="atLeast"/>
        <w:ind w:left="432" w:hanging="432"/>
        <w:jc w:val="both"/>
        <w:rPr>
          <w:rFonts w:ascii="Symbol" w:eastAsia="Symbol" w:hAnsi="Symbol"/>
          <w:sz w:val="24"/>
        </w:rPr>
      </w:pPr>
      <w:r>
        <w:rPr>
          <w:rFonts w:ascii="Arial" w:eastAsia="Arial" w:hAnsi="Arial"/>
          <w:b/>
          <w:sz w:val="24"/>
        </w:rPr>
        <w:t>Datos Personales</w:t>
      </w:r>
    </w:p>
    <w:p w:rsidR="008354E2" w:rsidRDefault="008354E2" w:rsidP="008354E2">
      <w:pPr>
        <w:spacing w:line="54" w:lineRule="exact"/>
        <w:rPr>
          <w:rFonts w:ascii="Times New Roman" w:eastAsia="Times New Roman" w:hAnsi="Times New Roman"/>
        </w:rPr>
      </w:pPr>
    </w:p>
    <w:p w:rsidR="008354E2" w:rsidRDefault="008354E2" w:rsidP="008354E2">
      <w:pPr>
        <w:spacing w:line="266" w:lineRule="auto"/>
        <w:ind w:left="352"/>
        <w:rPr>
          <w:rFonts w:ascii="Arial" w:eastAsia="Arial" w:hAnsi="Arial"/>
          <w:sz w:val="24"/>
        </w:rPr>
      </w:pPr>
      <w:r>
        <w:rPr>
          <w:rFonts w:ascii="Arial" w:eastAsia="Arial" w:hAnsi="Arial"/>
          <w:sz w:val="24"/>
        </w:rPr>
        <w:t>Cualquier información vinculada o que pueda asociarse a una o varias personas naturales determinadas o determinables. (Ley 1581 de 2012, art 3).</w:t>
      </w:r>
    </w:p>
    <w:p w:rsidR="008354E2" w:rsidRDefault="00057FC8" w:rsidP="008354E2">
      <w:pPr>
        <w:numPr>
          <w:ilvl w:val="0"/>
          <w:numId w:val="35"/>
        </w:numPr>
        <w:tabs>
          <w:tab w:val="left" w:pos="432"/>
        </w:tabs>
        <w:spacing w:after="0" w:line="0" w:lineRule="atLeast"/>
        <w:ind w:left="432" w:hanging="432"/>
        <w:jc w:val="both"/>
        <w:rPr>
          <w:rFonts w:ascii="Symbol" w:eastAsia="Symbol" w:hAnsi="Symbol"/>
          <w:sz w:val="24"/>
        </w:rPr>
      </w:pPr>
      <w:r>
        <w:rPr>
          <w:rFonts w:ascii="Arial" w:eastAsia="Arial" w:hAnsi="Arial"/>
          <w:b/>
          <w:sz w:val="24"/>
        </w:rPr>
        <w:t>Datos Personales Privados</w:t>
      </w:r>
    </w:p>
    <w:p w:rsidR="008354E2" w:rsidRDefault="008354E2" w:rsidP="008354E2">
      <w:pPr>
        <w:spacing w:line="54" w:lineRule="exact"/>
        <w:rPr>
          <w:rFonts w:ascii="Times New Roman" w:eastAsia="Times New Roman" w:hAnsi="Times New Roman"/>
        </w:rPr>
      </w:pPr>
    </w:p>
    <w:p w:rsidR="008354E2" w:rsidRDefault="008354E2" w:rsidP="008354E2">
      <w:pPr>
        <w:spacing w:line="268" w:lineRule="auto"/>
        <w:ind w:left="352"/>
        <w:rPr>
          <w:rFonts w:ascii="Arial" w:eastAsia="Arial" w:hAnsi="Arial"/>
          <w:sz w:val="24"/>
        </w:rPr>
      </w:pPr>
      <w:r>
        <w:rPr>
          <w:rFonts w:ascii="Arial" w:eastAsia="Arial" w:hAnsi="Arial"/>
          <w:sz w:val="24"/>
        </w:rPr>
        <w:t>Es el dato que por su naturaleza íntima o reservada sólo es relevante para el titular. (Ley 1581 de 2012, art 3 literal h)</w:t>
      </w:r>
    </w:p>
    <w:p w:rsidR="00057FC8" w:rsidRDefault="00057FC8" w:rsidP="008354E2">
      <w:pPr>
        <w:spacing w:line="268" w:lineRule="auto"/>
        <w:ind w:left="352"/>
        <w:rPr>
          <w:rFonts w:ascii="Arial" w:eastAsia="Arial" w:hAnsi="Arial"/>
          <w:sz w:val="24"/>
        </w:rPr>
      </w:pPr>
    </w:p>
    <w:p w:rsidR="00B2411D" w:rsidRDefault="00B2411D" w:rsidP="008354E2">
      <w:pPr>
        <w:spacing w:line="268" w:lineRule="auto"/>
        <w:ind w:left="352"/>
        <w:rPr>
          <w:rFonts w:ascii="Arial" w:eastAsia="Arial" w:hAnsi="Arial"/>
          <w:sz w:val="24"/>
        </w:rPr>
      </w:pPr>
    </w:p>
    <w:p w:rsidR="00057FC8" w:rsidRDefault="00057FC8" w:rsidP="008354E2">
      <w:pPr>
        <w:spacing w:line="268" w:lineRule="auto"/>
        <w:ind w:left="352"/>
        <w:rPr>
          <w:rFonts w:ascii="Arial" w:eastAsia="Arial" w:hAnsi="Arial"/>
          <w:sz w:val="24"/>
        </w:rPr>
      </w:pPr>
    </w:p>
    <w:p w:rsidR="008354E2" w:rsidRDefault="00057FC8" w:rsidP="008354E2">
      <w:pPr>
        <w:numPr>
          <w:ilvl w:val="1"/>
          <w:numId w:val="38"/>
        </w:numPr>
        <w:tabs>
          <w:tab w:val="left" w:pos="432"/>
        </w:tabs>
        <w:spacing w:after="0" w:line="0" w:lineRule="atLeast"/>
        <w:ind w:left="432" w:hanging="364"/>
        <w:jc w:val="both"/>
        <w:rPr>
          <w:rFonts w:ascii="Symbol" w:eastAsia="Symbol" w:hAnsi="Symbol"/>
          <w:sz w:val="24"/>
        </w:rPr>
      </w:pPr>
      <w:r>
        <w:rPr>
          <w:rFonts w:ascii="Arial" w:eastAsia="Arial" w:hAnsi="Arial"/>
          <w:b/>
          <w:sz w:val="24"/>
        </w:rPr>
        <w:t>Privacidad</w:t>
      </w:r>
    </w:p>
    <w:p w:rsidR="008354E2" w:rsidRDefault="008354E2" w:rsidP="008354E2">
      <w:pPr>
        <w:spacing w:line="54" w:lineRule="exact"/>
        <w:rPr>
          <w:rFonts w:ascii="Times New Roman" w:eastAsia="Times New Roman" w:hAnsi="Times New Roman"/>
        </w:rPr>
      </w:pPr>
    </w:p>
    <w:p w:rsidR="008354E2" w:rsidRDefault="008354E2" w:rsidP="008354E2">
      <w:pPr>
        <w:spacing w:line="274" w:lineRule="auto"/>
        <w:ind w:left="352"/>
        <w:jc w:val="both"/>
        <w:rPr>
          <w:rFonts w:ascii="Arial" w:eastAsia="Arial" w:hAnsi="Arial"/>
          <w:sz w:val="24"/>
        </w:rPr>
      </w:pPr>
      <w:r>
        <w:rPr>
          <w:rFonts w:ascii="Arial" w:eastAsia="Arial" w:hAnsi="Arial"/>
          <w:sz w:val="24"/>
        </w:rPr>
        <w:t>En el contexto de este documento, por privacidad se entiende el derecho que tienen todos los titulares de la información en relación con la información que involucre datos personales y la información clasificada que estos hayan entregado o esté en poder de la entidad en el marco de las funciones que a ella le compete realizar y que generan en las entidades destinatarias del Manual de GEL la correlativa obligación de proteger dicha información en observancia del marco legal vigente.</w:t>
      </w:r>
    </w:p>
    <w:p w:rsidR="008354E2" w:rsidRDefault="008354E2" w:rsidP="008354E2">
      <w:pPr>
        <w:numPr>
          <w:ilvl w:val="0"/>
          <w:numId w:val="39"/>
        </w:numPr>
        <w:tabs>
          <w:tab w:val="left" w:pos="360"/>
        </w:tabs>
        <w:spacing w:after="0" w:line="0" w:lineRule="atLeast"/>
        <w:ind w:left="360" w:hanging="352"/>
        <w:jc w:val="both"/>
        <w:rPr>
          <w:rFonts w:ascii="Symbol" w:eastAsia="Symbol" w:hAnsi="Symbol"/>
          <w:sz w:val="24"/>
        </w:rPr>
      </w:pPr>
      <w:r>
        <w:rPr>
          <w:rFonts w:ascii="Arial" w:eastAsia="Arial" w:hAnsi="Arial"/>
          <w:b/>
          <w:sz w:val="24"/>
        </w:rPr>
        <w:t>Riesgo</w:t>
      </w:r>
    </w:p>
    <w:p w:rsidR="008354E2" w:rsidRDefault="008354E2" w:rsidP="008354E2">
      <w:pPr>
        <w:spacing w:line="53" w:lineRule="exact"/>
        <w:rPr>
          <w:rFonts w:ascii="Symbol" w:eastAsia="Symbol" w:hAnsi="Symbol"/>
          <w:sz w:val="24"/>
        </w:rPr>
      </w:pPr>
    </w:p>
    <w:p w:rsidR="008354E2" w:rsidRDefault="008354E2" w:rsidP="008354E2">
      <w:pPr>
        <w:spacing w:line="273" w:lineRule="auto"/>
        <w:ind w:left="360"/>
        <w:jc w:val="both"/>
        <w:rPr>
          <w:rFonts w:ascii="Arial" w:eastAsia="Arial" w:hAnsi="Arial"/>
          <w:sz w:val="24"/>
        </w:rPr>
      </w:pPr>
      <w:r>
        <w:rPr>
          <w:rFonts w:ascii="Arial" w:eastAsia="Arial" w:hAnsi="Arial"/>
          <w:sz w:val="24"/>
        </w:rPr>
        <w:t>Posibilidad de que una amenaza concreta pueda explotar una vulnerabilidad para causar una pérdida o daño en un activo de información. Suele considerarse como una combinación de la probabilidad de un evento y sus consecuencias. (ISO/IEC 27000).</w:t>
      </w:r>
    </w:p>
    <w:p w:rsidR="008354E2" w:rsidRDefault="008354E2" w:rsidP="008354E2">
      <w:pPr>
        <w:numPr>
          <w:ilvl w:val="0"/>
          <w:numId w:val="39"/>
        </w:numPr>
        <w:tabs>
          <w:tab w:val="left" w:pos="360"/>
        </w:tabs>
        <w:spacing w:after="0" w:line="0" w:lineRule="atLeast"/>
        <w:ind w:left="360" w:hanging="352"/>
        <w:jc w:val="both"/>
        <w:rPr>
          <w:rFonts w:ascii="Symbol" w:eastAsia="Symbol" w:hAnsi="Symbol"/>
          <w:sz w:val="24"/>
        </w:rPr>
      </w:pPr>
      <w:r>
        <w:rPr>
          <w:rFonts w:ascii="Arial" w:eastAsia="Arial" w:hAnsi="Arial"/>
          <w:b/>
          <w:sz w:val="24"/>
        </w:rPr>
        <w:t>Seguridad de la información</w:t>
      </w:r>
    </w:p>
    <w:p w:rsidR="008354E2" w:rsidRDefault="008354E2" w:rsidP="008354E2">
      <w:pPr>
        <w:spacing w:line="53" w:lineRule="exact"/>
        <w:rPr>
          <w:rFonts w:ascii="Symbol" w:eastAsia="Symbol" w:hAnsi="Symbol"/>
          <w:sz w:val="24"/>
        </w:rPr>
      </w:pPr>
    </w:p>
    <w:p w:rsidR="008354E2" w:rsidRDefault="008354E2" w:rsidP="008354E2">
      <w:pPr>
        <w:spacing w:line="266" w:lineRule="auto"/>
        <w:ind w:left="360"/>
        <w:jc w:val="both"/>
        <w:rPr>
          <w:rFonts w:ascii="Arial" w:eastAsia="Arial" w:hAnsi="Arial"/>
          <w:sz w:val="24"/>
        </w:rPr>
      </w:pPr>
      <w:r>
        <w:rPr>
          <w:rFonts w:ascii="Arial" w:eastAsia="Arial" w:hAnsi="Arial"/>
          <w:sz w:val="24"/>
        </w:rPr>
        <w:t>Preservación de la confidencialidad, integridad, y disponibilidad de la información. (ISO/IEC 27000).</w:t>
      </w:r>
    </w:p>
    <w:p w:rsidR="001704D7" w:rsidRDefault="001704D7" w:rsidP="00CA34FC">
      <w:pPr>
        <w:autoSpaceDE w:val="0"/>
        <w:autoSpaceDN w:val="0"/>
        <w:adjustRightInd w:val="0"/>
        <w:spacing w:after="0" w:line="360" w:lineRule="auto"/>
        <w:rPr>
          <w:rFonts w:ascii="Arial" w:hAnsi="Arial" w:cs="Arial"/>
          <w:color w:val="000000"/>
          <w:sz w:val="24"/>
          <w:szCs w:val="24"/>
        </w:rPr>
      </w:pPr>
    </w:p>
    <w:p w:rsidR="00057FC8" w:rsidRDefault="00057FC8" w:rsidP="00CA34FC">
      <w:pPr>
        <w:autoSpaceDE w:val="0"/>
        <w:autoSpaceDN w:val="0"/>
        <w:adjustRightInd w:val="0"/>
        <w:spacing w:after="0" w:line="360" w:lineRule="auto"/>
        <w:rPr>
          <w:rFonts w:ascii="Arial" w:hAnsi="Arial" w:cs="Arial"/>
          <w:color w:val="000000"/>
          <w:sz w:val="24"/>
          <w:szCs w:val="24"/>
        </w:rPr>
      </w:pPr>
    </w:p>
    <w:p w:rsidR="00057FC8" w:rsidRDefault="00057FC8" w:rsidP="00CA34FC">
      <w:pPr>
        <w:autoSpaceDE w:val="0"/>
        <w:autoSpaceDN w:val="0"/>
        <w:adjustRightInd w:val="0"/>
        <w:spacing w:after="0" w:line="360" w:lineRule="auto"/>
        <w:rPr>
          <w:rFonts w:ascii="Arial" w:hAnsi="Arial" w:cs="Arial"/>
          <w:color w:val="000000"/>
          <w:sz w:val="24"/>
          <w:szCs w:val="24"/>
        </w:rPr>
      </w:pPr>
    </w:p>
    <w:p w:rsidR="00057FC8" w:rsidRDefault="00057FC8" w:rsidP="00CA34FC">
      <w:pPr>
        <w:autoSpaceDE w:val="0"/>
        <w:autoSpaceDN w:val="0"/>
        <w:adjustRightInd w:val="0"/>
        <w:spacing w:after="0" w:line="360" w:lineRule="auto"/>
        <w:rPr>
          <w:rFonts w:ascii="Arial" w:hAnsi="Arial" w:cs="Arial"/>
          <w:color w:val="000000"/>
          <w:sz w:val="24"/>
          <w:szCs w:val="24"/>
        </w:rPr>
      </w:pPr>
    </w:p>
    <w:p w:rsidR="00057FC8" w:rsidRDefault="00057FC8" w:rsidP="00CA34FC">
      <w:pPr>
        <w:autoSpaceDE w:val="0"/>
        <w:autoSpaceDN w:val="0"/>
        <w:adjustRightInd w:val="0"/>
        <w:spacing w:after="0" w:line="360" w:lineRule="auto"/>
        <w:rPr>
          <w:rFonts w:ascii="Arial" w:hAnsi="Arial" w:cs="Arial"/>
          <w:color w:val="000000"/>
          <w:sz w:val="24"/>
          <w:szCs w:val="24"/>
        </w:rPr>
      </w:pPr>
    </w:p>
    <w:p w:rsidR="00057FC8" w:rsidRDefault="00057FC8" w:rsidP="00CA34FC">
      <w:pPr>
        <w:autoSpaceDE w:val="0"/>
        <w:autoSpaceDN w:val="0"/>
        <w:adjustRightInd w:val="0"/>
        <w:spacing w:after="0" w:line="360" w:lineRule="auto"/>
        <w:rPr>
          <w:rFonts w:ascii="Arial" w:hAnsi="Arial" w:cs="Arial"/>
          <w:color w:val="000000"/>
          <w:sz w:val="24"/>
          <w:szCs w:val="24"/>
        </w:rPr>
      </w:pPr>
    </w:p>
    <w:p w:rsidR="00057FC8" w:rsidRDefault="00057FC8" w:rsidP="00CA34FC">
      <w:pPr>
        <w:autoSpaceDE w:val="0"/>
        <w:autoSpaceDN w:val="0"/>
        <w:adjustRightInd w:val="0"/>
        <w:spacing w:after="0" w:line="360" w:lineRule="auto"/>
        <w:rPr>
          <w:rFonts w:ascii="Arial" w:hAnsi="Arial" w:cs="Arial"/>
          <w:color w:val="000000"/>
          <w:sz w:val="24"/>
          <w:szCs w:val="24"/>
        </w:rPr>
      </w:pPr>
    </w:p>
    <w:p w:rsidR="00057FC8" w:rsidRDefault="00057FC8" w:rsidP="00CA34FC">
      <w:pPr>
        <w:autoSpaceDE w:val="0"/>
        <w:autoSpaceDN w:val="0"/>
        <w:adjustRightInd w:val="0"/>
        <w:spacing w:after="0" w:line="360" w:lineRule="auto"/>
        <w:rPr>
          <w:rFonts w:ascii="Arial" w:hAnsi="Arial" w:cs="Arial"/>
          <w:color w:val="000000"/>
          <w:sz w:val="24"/>
          <w:szCs w:val="24"/>
        </w:rPr>
      </w:pPr>
    </w:p>
    <w:p w:rsidR="00057FC8" w:rsidRDefault="00057FC8" w:rsidP="00CA34FC">
      <w:pPr>
        <w:autoSpaceDE w:val="0"/>
        <w:autoSpaceDN w:val="0"/>
        <w:adjustRightInd w:val="0"/>
        <w:spacing w:after="0" w:line="360" w:lineRule="auto"/>
        <w:rPr>
          <w:rFonts w:ascii="Arial" w:hAnsi="Arial" w:cs="Arial"/>
          <w:color w:val="000000"/>
          <w:sz w:val="24"/>
          <w:szCs w:val="24"/>
        </w:rPr>
      </w:pPr>
    </w:p>
    <w:p w:rsidR="00057FC8" w:rsidRDefault="00057FC8" w:rsidP="00CA34FC">
      <w:pPr>
        <w:autoSpaceDE w:val="0"/>
        <w:autoSpaceDN w:val="0"/>
        <w:adjustRightInd w:val="0"/>
        <w:spacing w:after="0" w:line="360" w:lineRule="auto"/>
        <w:rPr>
          <w:rFonts w:ascii="Arial" w:hAnsi="Arial" w:cs="Arial"/>
          <w:color w:val="000000"/>
          <w:sz w:val="24"/>
          <w:szCs w:val="24"/>
        </w:rPr>
      </w:pPr>
    </w:p>
    <w:p w:rsidR="001704D7" w:rsidRDefault="001704D7" w:rsidP="00CA34FC">
      <w:pPr>
        <w:autoSpaceDE w:val="0"/>
        <w:autoSpaceDN w:val="0"/>
        <w:adjustRightInd w:val="0"/>
        <w:spacing w:after="0" w:line="360" w:lineRule="auto"/>
        <w:rPr>
          <w:rFonts w:ascii="Arial" w:hAnsi="Arial" w:cs="Arial"/>
          <w:color w:val="000000"/>
          <w:sz w:val="24"/>
          <w:szCs w:val="24"/>
        </w:rPr>
      </w:pPr>
    </w:p>
    <w:p w:rsidR="007644C0" w:rsidRDefault="007B7645" w:rsidP="007B7645">
      <w:pPr>
        <w:pStyle w:val="Estilo2"/>
      </w:pPr>
      <w:bookmarkStart w:id="8" w:name="_Toc491423598"/>
      <w:r>
        <w:lastRenderedPageBreak/>
        <w:t>POLÍTICA DE SEGURIDAD Y PRIVACIDAD DE LA INFORMACIÓN</w:t>
      </w:r>
      <w:bookmarkEnd w:id="8"/>
    </w:p>
    <w:p w:rsidR="007644C0" w:rsidRDefault="007644C0" w:rsidP="007644C0">
      <w:pPr>
        <w:pStyle w:val="Sinespaciado"/>
        <w:rPr>
          <w:rFonts w:ascii="Arial" w:hAnsi="Arial" w:cs="Arial"/>
          <w:b/>
        </w:rPr>
      </w:pPr>
    </w:p>
    <w:p w:rsidR="007644C0" w:rsidRDefault="007644C0" w:rsidP="007644C0">
      <w:pPr>
        <w:autoSpaceDE w:val="0"/>
        <w:autoSpaceDN w:val="0"/>
        <w:adjustRightInd w:val="0"/>
        <w:spacing w:after="0" w:line="240" w:lineRule="auto"/>
        <w:jc w:val="both"/>
        <w:rPr>
          <w:rFonts w:ascii="Arial" w:hAnsi="Arial" w:cs="Arial"/>
          <w:sz w:val="23"/>
          <w:szCs w:val="23"/>
        </w:rPr>
      </w:pPr>
      <w:r w:rsidRPr="00884B84">
        <w:rPr>
          <w:rFonts w:ascii="Arial" w:hAnsi="Arial" w:cs="Arial"/>
        </w:rPr>
        <w:t>RESOLUCIÓN NO. 3</w:t>
      </w:r>
      <w:r w:rsidR="006A2B0F">
        <w:rPr>
          <w:rFonts w:ascii="Arial" w:hAnsi="Arial" w:cs="Arial"/>
        </w:rPr>
        <w:t>1</w:t>
      </w:r>
      <w:r w:rsidRPr="00884B84">
        <w:rPr>
          <w:rFonts w:ascii="Arial" w:hAnsi="Arial" w:cs="Arial"/>
        </w:rPr>
        <w:t>7</w:t>
      </w:r>
      <w:r>
        <w:rPr>
          <w:rFonts w:ascii="Arial" w:hAnsi="Arial" w:cs="Arial"/>
        </w:rPr>
        <w:t xml:space="preserve"> del </w:t>
      </w:r>
      <w:r>
        <w:rPr>
          <w:rFonts w:ascii="Arial" w:hAnsi="Arial" w:cs="Arial"/>
          <w:sz w:val="23"/>
          <w:szCs w:val="23"/>
        </w:rPr>
        <w:t xml:space="preserve">2 </w:t>
      </w:r>
      <w:r>
        <w:rPr>
          <w:rFonts w:ascii="Arial" w:hAnsi="Arial" w:cs="Arial"/>
          <w:sz w:val="26"/>
          <w:szCs w:val="26"/>
        </w:rPr>
        <w:t xml:space="preserve">de Noviembre </w:t>
      </w:r>
      <w:r>
        <w:rPr>
          <w:rFonts w:ascii="Arial" w:hAnsi="Arial" w:cs="Arial"/>
          <w:sz w:val="23"/>
          <w:szCs w:val="23"/>
        </w:rPr>
        <w:t xml:space="preserve">2016, </w:t>
      </w:r>
      <w:r>
        <w:rPr>
          <w:rFonts w:ascii="Arial" w:hAnsi="Arial" w:cs="Arial"/>
          <w:sz w:val="25"/>
          <w:szCs w:val="25"/>
        </w:rPr>
        <w:t xml:space="preserve">"Por la </w:t>
      </w:r>
      <w:r>
        <w:rPr>
          <w:rFonts w:ascii="Arial" w:hAnsi="Arial" w:cs="Arial"/>
          <w:sz w:val="27"/>
          <w:szCs w:val="27"/>
        </w:rPr>
        <w:t xml:space="preserve">cual se </w:t>
      </w:r>
      <w:r>
        <w:rPr>
          <w:rFonts w:ascii="Arial" w:hAnsi="Arial" w:cs="Arial"/>
          <w:sz w:val="25"/>
          <w:szCs w:val="25"/>
        </w:rPr>
        <w:t xml:space="preserve">adopta </w:t>
      </w:r>
      <w:r>
        <w:rPr>
          <w:rFonts w:ascii="Arial" w:hAnsi="Arial" w:cs="Arial"/>
          <w:sz w:val="24"/>
          <w:szCs w:val="24"/>
        </w:rPr>
        <w:t xml:space="preserve">la </w:t>
      </w:r>
      <w:r>
        <w:rPr>
          <w:rFonts w:ascii="Arial" w:hAnsi="Arial" w:cs="Arial"/>
          <w:sz w:val="25"/>
          <w:szCs w:val="25"/>
        </w:rPr>
        <w:t xml:space="preserve">Política </w:t>
      </w:r>
      <w:r>
        <w:rPr>
          <w:rFonts w:ascii="Arial" w:hAnsi="Arial" w:cs="Arial"/>
          <w:sz w:val="26"/>
          <w:szCs w:val="26"/>
        </w:rPr>
        <w:t xml:space="preserve">de </w:t>
      </w:r>
      <w:r>
        <w:rPr>
          <w:rFonts w:ascii="Arial" w:hAnsi="Arial" w:cs="Arial"/>
          <w:sz w:val="25"/>
          <w:szCs w:val="25"/>
        </w:rPr>
        <w:t xml:space="preserve">Seguridad </w:t>
      </w:r>
      <w:r>
        <w:rPr>
          <w:rFonts w:ascii="Arial" w:hAnsi="Arial" w:cs="Arial"/>
          <w:sz w:val="31"/>
          <w:szCs w:val="31"/>
        </w:rPr>
        <w:t xml:space="preserve">y </w:t>
      </w:r>
      <w:r>
        <w:rPr>
          <w:rFonts w:ascii="Arial" w:hAnsi="Arial" w:cs="Arial"/>
          <w:sz w:val="25"/>
          <w:szCs w:val="25"/>
        </w:rPr>
        <w:t xml:space="preserve">privacidad </w:t>
      </w:r>
      <w:r>
        <w:rPr>
          <w:rFonts w:ascii="Arial" w:hAnsi="Arial" w:cs="Arial"/>
          <w:sz w:val="24"/>
          <w:szCs w:val="24"/>
        </w:rPr>
        <w:t xml:space="preserve">de </w:t>
      </w:r>
      <w:r>
        <w:rPr>
          <w:rFonts w:ascii="Arial" w:hAnsi="Arial" w:cs="Arial"/>
          <w:sz w:val="25"/>
          <w:szCs w:val="25"/>
        </w:rPr>
        <w:t>la i</w:t>
      </w:r>
      <w:r>
        <w:rPr>
          <w:rFonts w:ascii="Arial" w:hAnsi="Arial" w:cs="Arial"/>
          <w:sz w:val="26"/>
          <w:szCs w:val="26"/>
        </w:rPr>
        <w:t xml:space="preserve">nformación en </w:t>
      </w:r>
      <w:r>
        <w:rPr>
          <w:rFonts w:ascii="Arial" w:hAnsi="Arial" w:cs="Arial"/>
          <w:sz w:val="23"/>
          <w:szCs w:val="23"/>
        </w:rPr>
        <w:t>INTENALCO”</w:t>
      </w:r>
    </w:p>
    <w:p w:rsidR="007644C0" w:rsidRDefault="007644C0" w:rsidP="007644C0">
      <w:pPr>
        <w:autoSpaceDE w:val="0"/>
        <w:autoSpaceDN w:val="0"/>
        <w:adjustRightInd w:val="0"/>
        <w:spacing w:after="0" w:line="240" w:lineRule="auto"/>
        <w:rPr>
          <w:rFonts w:ascii="Arial" w:hAnsi="Arial" w:cs="Arial"/>
          <w:sz w:val="23"/>
          <w:szCs w:val="23"/>
        </w:rPr>
      </w:pPr>
    </w:p>
    <w:p w:rsidR="007644C0" w:rsidRPr="00884B84" w:rsidRDefault="007644C0" w:rsidP="007644C0">
      <w:pPr>
        <w:autoSpaceDE w:val="0"/>
        <w:autoSpaceDN w:val="0"/>
        <w:adjustRightInd w:val="0"/>
        <w:spacing w:after="0" w:line="240" w:lineRule="auto"/>
        <w:jc w:val="both"/>
        <w:rPr>
          <w:rFonts w:ascii="Arial" w:hAnsi="Arial" w:cs="Arial"/>
        </w:rPr>
      </w:pPr>
      <w:r>
        <w:rPr>
          <w:rFonts w:ascii="Arial" w:hAnsi="Arial" w:cs="Arial"/>
          <w:sz w:val="23"/>
          <w:szCs w:val="23"/>
        </w:rPr>
        <w:t xml:space="preserve">Política de </w:t>
      </w:r>
      <w:r>
        <w:rPr>
          <w:rFonts w:ascii="Arial" w:hAnsi="Arial" w:cs="Arial"/>
          <w:sz w:val="24"/>
          <w:szCs w:val="24"/>
        </w:rPr>
        <w:t xml:space="preserve">seguridad de </w:t>
      </w:r>
      <w:r>
        <w:rPr>
          <w:rFonts w:ascii="Arial" w:hAnsi="Arial" w:cs="Arial"/>
          <w:sz w:val="21"/>
          <w:szCs w:val="21"/>
        </w:rPr>
        <w:t>la i</w:t>
      </w:r>
      <w:r>
        <w:rPr>
          <w:rFonts w:ascii="Arial" w:hAnsi="Arial" w:cs="Arial"/>
          <w:sz w:val="23"/>
          <w:szCs w:val="23"/>
        </w:rPr>
        <w:t xml:space="preserve">nformación. Para </w:t>
      </w:r>
      <w:r>
        <w:rPr>
          <w:rFonts w:ascii="Arial" w:hAnsi="Arial" w:cs="Arial"/>
          <w:sz w:val="25"/>
          <w:szCs w:val="25"/>
        </w:rPr>
        <w:t xml:space="preserve">el </w:t>
      </w:r>
      <w:r>
        <w:rPr>
          <w:rFonts w:ascii="Arial" w:hAnsi="Arial" w:cs="Arial"/>
          <w:sz w:val="23"/>
          <w:szCs w:val="23"/>
        </w:rPr>
        <w:t xml:space="preserve">instituto </w:t>
      </w:r>
      <w:r>
        <w:rPr>
          <w:rFonts w:ascii="Arial" w:hAnsi="Arial" w:cs="Arial"/>
          <w:sz w:val="24"/>
          <w:szCs w:val="24"/>
        </w:rPr>
        <w:t xml:space="preserve">Técnico </w:t>
      </w:r>
      <w:r>
        <w:rPr>
          <w:rFonts w:ascii="Arial" w:hAnsi="Arial" w:cs="Arial"/>
          <w:sz w:val="25"/>
          <w:szCs w:val="25"/>
        </w:rPr>
        <w:t>Nacional de comercio</w:t>
      </w:r>
      <w:r>
        <w:rPr>
          <w:rFonts w:ascii="Arial" w:hAnsi="Arial" w:cs="Arial"/>
          <w:sz w:val="23"/>
          <w:szCs w:val="23"/>
        </w:rPr>
        <w:t xml:space="preserve">, Simón </w:t>
      </w:r>
      <w:r>
        <w:rPr>
          <w:rFonts w:ascii="Arial" w:hAnsi="Arial" w:cs="Arial"/>
          <w:sz w:val="24"/>
          <w:szCs w:val="24"/>
        </w:rPr>
        <w:t xml:space="preserve">Rodríguez, INTENALCO </w:t>
      </w:r>
      <w:r>
        <w:rPr>
          <w:rFonts w:ascii="Arial" w:hAnsi="Arial" w:cs="Arial"/>
          <w:sz w:val="21"/>
          <w:szCs w:val="21"/>
        </w:rPr>
        <w:t xml:space="preserve">la </w:t>
      </w:r>
      <w:r>
        <w:rPr>
          <w:rFonts w:ascii="Arial" w:hAnsi="Arial" w:cs="Arial"/>
          <w:sz w:val="24"/>
          <w:szCs w:val="24"/>
        </w:rPr>
        <w:t xml:space="preserve">información </w:t>
      </w:r>
      <w:r>
        <w:rPr>
          <w:rFonts w:ascii="Arial" w:hAnsi="Arial" w:cs="Arial"/>
          <w:sz w:val="26"/>
          <w:szCs w:val="26"/>
        </w:rPr>
        <w:t xml:space="preserve">es </w:t>
      </w:r>
      <w:r>
        <w:rPr>
          <w:rFonts w:ascii="Arial" w:hAnsi="Arial" w:cs="Arial"/>
          <w:sz w:val="24"/>
          <w:szCs w:val="24"/>
        </w:rPr>
        <w:t xml:space="preserve">considerada </w:t>
      </w:r>
      <w:r>
        <w:rPr>
          <w:rFonts w:ascii="Arial" w:hAnsi="Arial" w:cs="Arial"/>
          <w:sz w:val="25"/>
          <w:szCs w:val="25"/>
        </w:rPr>
        <w:t xml:space="preserve">como un </w:t>
      </w:r>
      <w:r>
        <w:rPr>
          <w:rFonts w:ascii="Arial" w:hAnsi="Arial" w:cs="Arial"/>
          <w:sz w:val="24"/>
          <w:szCs w:val="24"/>
        </w:rPr>
        <w:t xml:space="preserve">activo </w:t>
      </w:r>
      <w:r>
        <w:rPr>
          <w:rFonts w:ascii="Arial" w:hAnsi="Arial" w:cs="Arial"/>
          <w:sz w:val="25"/>
          <w:szCs w:val="25"/>
        </w:rPr>
        <w:t xml:space="preserve">de valor </w:t>
      </w:r>
      <w:r>
        <w:rPr>
          <w:rFonts w:ascii="Arial" w:hAnsi="Arial" w:cs="Arial"/>
          <w:sz w:val="24"/>
          <w:szCs w:val="24"/>
        </w:rPr>
        <w:t xml:space="preserve">estratégico, </w:t>
      </w:r>
      <w:r>
        <w:rPr>
          <w:rFonts w:ascii="Arial" w:hAnsi="Arial" w:cs="Arial"/>
          <w:sz w:val="25"/>
          <w:szCs w:val="25"/>
        </w:rPr>
        <w:t xml:space="preserve">por lo tanto </w:t>
      </w:r>
      <w:r>
        <w:rPr>
          <w:rFonts w:ascii="Arial" w:hAnsi="Arial" w:cs="Arial"/>
          <w:sz w:val="23"/>
          <w:szCs w:val="23"/>
        </w:rPr>
        <w:t xml:space="preserve">es necesario identificar y proteger sus activos </w:t>
      </w:r>
      <w:r>
        <w:rPr>
          <w:rFonts w:ascii="Arial" w:hAnsi="Arial" w:cs="Arial"/>
          <w:sz w:val="24"/>
          <w:szCs w:val="24"/>
        </w:rPr>
        <w:t xml:space="preserve">de </w:t>
      </w:r>
      <w:r>
        <w:rPr>
          <w:rFonts w:ascii="Arial" w:hAnsi="Arial" w:cs="Arial"/>
          <w:sz w:val="23"/>
          <w:szCs w:val="23"/>
        </w:rPr>
        <w:t>información.</w:t>
      </w:r>
    </w:p>
    <w:p w:rsidR="007644C0" w:rsidRDefault="007644C0" w:rsidP="007644C0">
      <w:pPr>
        <w:autoSpaceDE w:val="0"/>
        <w:autoSpaceDN w:val="0"/>
        <w:adjustRightInd w:val="0"/>
        <w:spacing w:after="0" w:line="240" w:lineRule="auto"/>
        <w:jc w:val="both"/>
        <w:rPr>
          <w:rFonts w:ascii="Arial" w:hAnsi="Arial" w:cs="Arial"/>
        </w:rPr>
      </w:pPr>
      <w:r w:rsidRPr="00AC5750">
        <w:rPr>
          <w:rFonts w:ascii="Arial" w:hAnsi="Arial" w:cs="Arial"/>
        </w:rPr>
        <w:t>La institución se compromete a implementar un modelo de seguridad de la</w:t>
      </w:r>
      <w:r>
        <w:rPr>
          <w:rFonts w:ascii="Arial" w:hAnsi="Arial" w:cs="Arial"/>
        </w:rPr>
        <w:t xml:space="preserve"> </w:t>
      </w:r>
      <w:r w:rsidRPr="00AC5750">
        <w:rPr>
          <w:rFonts w:ascii="Arial" w:hAnsi="Arial" w:cs="Arial"/>
        </w:rPr>
        <w:t>información MSPI herramienta que permite identificar y minimizar los riesgos a los</w:t>
      </w:r>
      <w:r>
        <w:rPr>
          <w:rFonts w:ascii="Arial" w:hAnsi="Arial" w:cs="Arial"/>
        </w:rPr>
        <w:t xml:space="preserve"> </w:t>
      </w:r>
      <w:r w:rsidRPr="00AC5750">
        <w:rPr>
          <w:rFonts w:ascii="Arial" w:hAnsi="Arial" w:cs="Arial"/>
        </w:rPr>
        <w:t>cuales está expuesta la información, garantizando el cumplimiento de los</w:t>
      </w:r>
      <w:r>
        <w:rPr>
          <w:rFonts w:ascii="Arial" w:hAnsi="Arial" w:cs="Arial"/>
        </w:rPr>
        <w:t xml:space="preserve"> </w:t>
      </w:r>
      <w:r w:rsidRPr="00AC5750">
        <w:rPr>
          <w:rFonts w:ascii="Arial" w:hAnsi="Arial" w:cs="Arial"/>
        </w:rPr>
        <w:t>requerimientos legales, contractuales regulatorios y de negocio vigentes.</w:t>
      </w:r>
    </w:p>
    <w:p w:rsidR="007644C0" w:rsidRPr="00AC5750" w:rsidRDefault="007644C0" w:rsidP="007644C0">
      <w:pPr>
        <w:autoSpaceDE w:val="0"/>
        <w:autoSpaceDN w:val="0"/>
        <w:adjustRightInd w:val="0"/>
        <w:spacing w:after="0" w:line="240" w:lineRule="auto"/>
        <w:jc w:val="both"/>
        <w:rPr>
          <w:rFonts w:ascii="Arial" w:hAnsi="Arial" w:cs="Arial"/>
        </w:rPr>
      </w:pPr>
    </w:p>
    <w:p w:rsidR="007644C0" w:rsidRDefault="007644C0" w:rsidP="007644C0">
      <w:pPr>
        <w:autoSpaceDE w:val="0"/>
        <w:autoSpaceDN w:val="0"/>
        <w:adjustRightInd w:val="0"/>
        <w:spacing w:after="0" w:line="240" w:lineRule="auto"/>
        <w:jc w:val="both"/>
        <w:rPr>
          <w:rFonts w:ascii="Arial" w:hAnsi="Arial" w:cs="Arial"/>
        </w:rPr>
      </w:pPr>
      <w:r>
        <w:rPr>
          <w:rFonts w:ascii="Arial" w:hAnsi="Arial" w:cs="Arial"/>
        </w:rPr>
        <w:t>S</w:t>
      </w:r>
      <w:r w:rsidRPr="00AC5750">
        <w:rPr>
          <w:rFonts w:ascii="Arial" w:hAnsi="Arial" w:cs="Arial"/>
        </w:rPr>
        <w:t>e deberá preservar la seguridad de la información dando cumplimiento a los</w:t>
      </w:r>
      <w:r>
        <w:rPr>
          <w:rFonts w:ascii="Arial" w:hAnsi="Arial" w:cs="Arial"/>
        </w:rPr>
        <w:t xml:space="preserve"> </w:t>
      </w:r>
      <w:r w:rsidRPr="00AC5750">
        <w:rPr>
          <w:rFonts w:ascii="Arial" w:hAnsi="Arial" w:cs="Arial"/>
        </w:rPr>
        <w:t>principios de</w:t>
      </w:r>
      <w:r>
        <w:rPr>
          <w:rFonts w:ascii="Arial" w:hAnsi="Arial" w:cs="Arial"/>
        </w:rPr>
        <w:t>:</w:t>
      </w:r>
    </w:p>
    <w:p w:rsidR="007644C0" w:rsidRPr="00AC5750" w:rsidRDefault="007644C0" w:rsidP="007644C0">
      <w:pPr>
        <w:pStyle w:val="Prrafodelista"/>
        <w:numPr>
          <w:ilvl w:val="0"/>
          <w:numId w:val="24"/>
        </w:numPr>
        <w:autoSpaceDE w:val="0"/>
        <w:autoSpaceDN w:val="0"/>
        <w:adjustRightInd w:val="0"/>
        <w:spacing w:after="0" w:line="240" w:lineRule="auto"/>
        <w:rPr>
          <w:rFonts w:ascii="Arial" w:hAnsi="Arial" w:cs="Arial"/>
        </w:rPr>
      </w:pPr>
      <w:r>
        <w:rPr>
          <w:rFonts w:ascii="Arial" w:hAnsi="Arial" w:cs="Arial"/>
          <w:b/>
          <w:i/>
        </w:rPr>
        <w:t>C</w:t>
      </w:r>
      <w:r w:rsidRPr="00AC5750">
        <w:rPr>
          <w:rFonts w:ascii="Arial" w:hAnsi="Arial" w:cs="Arial"/>
          <w:b/>
          <w:i/>
        </w:rPr>
        <w:t>onfidencialidad</w:t>
      </w:r>
      <w:r w:rsidRPr="00AC5750">
        <w:rPr>
          <w:rFonts w:ascii="Arial" w:hAnsi="Arial" w:cs="Arial"/>
        </w:rPr>
        <w:t>, asegurando que solo aquellos que estén autorizados</w:t>
      </w:r>
      <w:r>
        <w:rPr>
          <w:rFonts w:ascii="Arial" w:hAnsi="Arial" w:cs="Arial"/>
        </w:rPr>
        <w:t xml:space="preserve"> </w:t>
      </w:r>
      <w:r w:rsidRPr="00AC5750">
        <w:rPr>
          <w:rFonts w:ascii="Arial" w:hAnsi="Arial" w:cs="Arial"/>
        </w:rPr>
        <w:t>puedan acceder a la información.</w:t>
      </w:r>
    </w:p>
    <w:p w:rsidR="007644C0" w:rsidRPr="00884B84" w:rsidRDefault="007644C0" w:rsidP="007644C0">
      <w:pPr>
        <w:pStyle w:val="Prrafodelista"/>
        <w:numPr>
          <w:ilvl w:val="0"/>
          <w:numId w:val="24"/>
        </w:numPr>
        <w:autoSpaceDE w:val="0"/>
        <w:autoSpaceDN w:val="0"/>
        <w:adjustRightInd w:val="0"/>
        <w:spacing w:after="0" w:line="240" w:lineRule="auto"/>
        <w:jc w:val="both"/>
        <w:rPr>
          <w:rFonts w:ascii="Arial" w:hAnsi="Arial" w:cs="Arial"/>
          <w:sz w:val="23"/>
          <w:szCs w:val="23"/>
        </w:rPr>
      </w:pPr>
      <w:r>
        <w:rPr>
          <w:rFonts w:ascii="Arial" w:hAnsi="Arial" w:cs="Arial"/>
          <w:b/>
          <w:i/>
          <w:sz w:val="24"/>
          <w:szCs w:val="24"/>
        </w:rPr>
        <w:t>I</w:t>
      </w:r>
      <w:r w:rsidRPr="00AC5750">
        <w:rPr>
          <w:rFonts w:ascii="Arial" w:hAnsi="Arial" w:cs="Arial"/>
          <w:b/>
          <w:i/>
          <w:sz w:val="24"/>
          <w:szCs w:val="24"/>
        </w:rPr>
        <w:t>ntegridad,</w:t>
      </w:r>
      <w:r w:rsidRPr="00884B84">
        <w:rPr>
          <w:rFonts w:ascii="Arial" w:hAnsi="Arial" w:cs="Arial"/>
          <w:sz w:val="24"/>
          <w:szCs w:val="24"/>
        </w:rPr>
        <w:t xml:space="preserve"> asegurando </w:t>
      </w:r>
      <w:r w:rsidRPr="00884B84">
        <w:rPr>
          <w:rFonts w:ascii="Arial" w:hAnsi="Arial" w:cs="Arial"/>
          <w:sz w:val="25"/>
          <w:szCs w:val="25"/>
        </w:rPr>
        <w:t xml:space="preserve">que la </w:t>
      </w:r>
      <w:r w:rsidRPr="00884B84">
        <w:rPr>
          <w:rFonts w:ascii="Arial" w:hAnsi="Arial" w:cs="Arial"/>
          <w:sz w:val="24"/>
          <w:szCs w:val="24"/>
        </w:rPr>
        <w:t xml:space="preserve">información </w:t>
      </w:r>
      <w:r w:rsidRPr="00884B84">
        <w:rPr>
          <w:rFonts w:ascii="Arial" w:hAnsi="Arial" w:cs="Arial"/>
          <w:sz w:val="26"/>
          <w:szCs w:val="26"/>
        </w:rPr>
        <w:t xml:space="preserve">y </w:t>
      </w:r>
      <w:r w:rsidRPr="00884B84">
        <w:rPr>
          <w:rFonts w:ascii="Arial" w:hAnsi="Arial" w:cs="Arial"/>
          <w:sz w:val="24"/>
          <w:szCs w:val="24"/>
        </w:rPr>
        <w:t xml:space="preserve">sus métodos </w:t>
      </w:r>
      <w:r w:rsidRPr="00884B84">
        <w:rPr>
          <w:rFonts w:ascii="Arial" w:hAnsi="Arial" w:cs="Arial"/>
          <w:sz w:val="25"/>
          <w:szCs w:val="25"/>
        </w:rPr>
        <w:t xml:space="preserve">de </w:t>
      </w:r>
      <w:r w:rsidRPr="00884B84">
        <w:rPr>
          <w:rFonts w:ascii="Arial" w:hAnsi="Arial" w:cs="Arial"/>
          <w:sz w:val="24"/>
          <w:szCs w:val="24"/>
        </w:rPr>
        <w:t xml:space="preserve">procesos </w:t>
      </w:r>
      <w:r w:rsidRPr="00884B84">
        <w:rPr>
          <w:rFonts w:ascii="Arial" w:hAnsi="Arial" w:cs="Arial"/>
          <w:sz w:val="23"/>
          <w:szCs w:val="23"/>
        </w:rPr>
        <w:t>son exactos y completos.</w:t>
      </w:r>
    </w:p>
    <w:p w:rsidR="007644C0" w:rsidRPr="00884B84" w:rsidRDefault="007644C0" w:rsidP="007644C0">
      <w:pPr>
        <w:pStyle w:val="Prrafodelista"/>
        <w:numPr>
          <w:ilvl w:val="0"/>
          <w:numId w:val="24"/>
        </w:numPr>
        <w:autoSpaceDE w:val="0"/>
        <w:autoSpaceDN w:val="0"/>
        <w:adjustRightInd w:val="0"/>
        <w:spacing w:after="0" w:line="240" w:lineRule="auto"/>
        <w:jc w:val="both"/>
        <w:rPr>
          <w:rFonts w:ascii="Arial" w:hAnsi="Arial" w:cs="Arial"/>
          <w:sz w:val="23"/>
          <w:szCs w:val="23"/>
        </w:rPr>
      </w:pPr>
      <w:r w:rsidRPr="00AC5750">
        <w:rPr>
          <w:rFonts w:ascii="Arial" w:hAnsi="Arial" w:cs="Arial"/>
          <w:b/>
          <w:i/>
          <w:sz w:val="24"/>
          <w:szCs w:val="24"/>
        </w:rPr>
        <w:t xml:space="preserve">Disponibilidad </w:t>
      </w:r>
      <w:r w:rsidRPr="00AC5750">
        <w:rPr>
          <w:rFonts w:ascii="Arial" w:hAnsi="Arial" w:cs="Arial"/>
          <w:b/>
          <w:i/>
          <w:sz w:val="25"/>
          <w:szCs w:val="25"/>
        </w:rPr>
        <w:t xml:space="preserve">de </w:t>
      </w:r>
      <w:r w:rsidRPr="00AC5750">
        <w:rPr>
          <w:rFonts w:ascii="Arial" w:hAnsi="Arial" w:cs="Arial"/>
          <w:b/>
          <w:i/>
          <w:sz w:val="26"/>
          <w:szCs w:val="26"/>
        </w:rPr>
        <w:t xml:space="preserve">la </w:t>
      </w:r>
      <w:r w:rsidRPr="00AC5750">
        <w:rPr>
          <w:rFonts w:ascii="Arial" w:hAnsi="Arial" w:cs="Arial"/>
          <w:b/>
          <w:i/>
          <w:sz w:val="24"/>
          <w:szCs w:val="24"/>
        </w:rPr>
        <w:t>información</w:t>
      </w:r>
      <w:r w:rsidRPr="00884B84">
        <w:rPr>
          <w:rFonts w:ascii="Arial" w:hAnsi="Arial" w:cs="Arial"/>
          <w:sz w:val="24"/>
          <w:szCs w:val="24"/>
        </w:rPr>
        <w:t xml:space="preserve">, asegurando </w:t>
      </w:r>
      <w:r w:rsidRPr="00884B84">
        <w:rPr>
          <w:rFonts w:ascii="Arial" w:hAnsi="Arial" w:cs="Arial"/>
          <w:sz w:val="25"/>
          <w:szCs w:val="25"/>
        </w:rPr>
        <w:t xml:space="preserve">que los </w:t>
      </w:r>
      <w:r w:rsidRPr="00884B84">
        <w:rPr>
          <w:rFonts w:ascii="Arial" w:hAnsi="Arial" w:cs="Arial"/>
          <w:sz w:val="24"/>
          <w:szCs w:val="24"/>
        </w:rPr>
        <w:t xml:space="preserve">usuarios </w:t>
      </w:r>
      <w:r w:rsidRPr="00884B84">
        <w:rPr>
          <w:rFonts w:ascii="Arial" w:hAnsi="Arial" w:cs="Arial"/>
          <w:sz w:val="23"/>
          <w:szCs w:val="23"/>
        </w:rPr>
        <w:t xml:space="preserve">autorizados </w:t>
      </w:r>
      <w:r w:rsidRPr="00884B84">
        <w:rPr>
          <w:rFonts w:ascii="Arial" w:hAnsi="Arial" w:cs="Arial"/>
          <w:sz w:val="24"/>
          <w:szCs w:val="24"/>
        </w:rPr>
        <w:t xml:space="preserve">tienen </w:t>
      </w:r>
      <w:r w:rsidRPr="00884B84">
        <w:rPr>
          <w:rFonts w:ascii="Arial" w:hAnsi="Arial" w:cs="Arial"/>
          <w:sz w:val="23"/>
          <w:szCs w:val="23"/>
        </w:rPr>
        <w:t xml:space="preserve">acceso a la información y a sus activos asociados </w:t>
      </w:r>
      <w:r w:rsidRPr="00884B84">
        <w:rPr>
          <w:rFonts w:ascii="Arial" w:hAnsi="Arial" w:cs="Arial"/>
          <w:sz w:val="24"/>
          <w:szCs w:val="24"/>
        </w:rPr>
        <w:t xml:space="preserve">cuando </w:t>
      </w:r>
      <w:r w:rsidRPr="00884B84">
        <w:rPr>
          <w:rFonts w:ascii="Arial" w:hAnsi="Arial" w:cs="Arial"/>
          <w:sz w:val="23"/>
          <w:szCs w:val="23"/>
        </w:rPr>
        <w:t>lo requieran.</w:t>
      </w:r>
    </w:p>
    <w:p w:rsidR="007644C0" w:rsidRDefault="007644C0" w:rsidP="007644C0">
      <w:pPr>
        <w:autoSpaceDE w:val="0"/>
        <w:autoSpaceDN w:val="0"/>
        <w:adjustRightInd w:val="0"/>
        <w:spacing w:after="0" w:line="240" w:lineRule="auto"/>
        <w:rPr>
          <w:rFonts w:ascii="Arial" w:hAnsi="Arial" w:cs="Arial"/>
          <w:sz w:val="23"/>
          <w:szCs w:val="23"/>
        </w:rPr>
      </w:pPr>
    </w:p>
    <w:p w:rsidR="007644C0" w:rsidRDefault="007644C0" w:rsidP="007644C0">
      <w:pPr>
        <w:autoSpaceDE w:val="0"/>
        <w:autoSpaceDN w:val="0"/>
        <w:adjustRightInd w:val="0"/>
        <w:spacing w:after="0" w:line="240" w:lineRule="auto"/>
        <w:jc w:val="both"/>
        <w:rPr>
          <w:rFonts w:ascii="Arial" w:hAnsi="Arial" w:cs="Arial"/>
          <w:sz w:val="23"/>
          <w:szCs w:val="23"/>
        </w:rPr>
      </w:pPr>
      <w:r>
        <w:rPr>
          <w:rFonts w:ascii="Arial" w:hAnsi="Arial" w:cs="Arial"/>
          <w:sz w:val="23"/>
          <w:szCs w:val="23"/>
        </w:rPr>
        <w:t xml:space="preserve">Esta política será revisada con regularidad como </w:t>
      </w:r>
      <w:r>
        <w:rPr>
          <w:rFonts w:ascii="Arial" w:hAnsi="Arial" w:cs="Arial"/>
        </w:rPr>
        <w:t xml:space="preserve">parte </w:t>
      </w:r>
      <w:r>
        <w:rPr>
          <w:rFonts w:ascii="Arial" w:hAnsi="Arial" w:cs="Arial"/>
          <w:sz w:val="23"/>
          <w:szCs w:val="23"/>
        </w:rPr>
        <w:t xml:space="preserve">del proceso de revisión de </w:t>
      </w:r>
      <w:r>
        <w:rPr>
          <w:rFonts w:ascii="Arial" w:hAnsi="Arial" w:cs="Arial"/>
          <w:sz w:val="21"/>
          <w:szCs w:val="21"/>
        </w:rPr>
        <w:t xml:space="preserve">la </w:t>
      </w:r>
      <w:r>
        <w:rPr>
          <w:rFonts w:ascii="Arial" w:hAnsi="Arial" w:cs="Arial"/>
          <w:sz w:val="24"/>
          <w:szCs w:val="24"/>
        </w:rPr>
        <w:t xml:space="preserve">Dirección, </w:t>
      </w:r>
      <w:r>
        <w:rPr>
          <w:rFonts w:ascii="Arial" w:hAnsi="Arial" w:cs="Arial"/>
          <w:sz w:val="25"/>
          <w:szCs w:val="25"/>
        </w:rPr>
        <w:t xml:space="preserve">o </w:t>
      </w:r>
      <w:r>
        <w:rPr>
          <w:rFonts w:ascii="Arial" w:hAnsi="Arial" w:cs="Arial"/>
          <w:sz w:val="24"/>
          <w:szCs w:val="24"/>
        </w:rPr>
        <w:t xml:space="preserve">cuando </w:t>
      </w:r>
      <w:r>
        <w:rPr>
          <w:rFonts w:ascii="Arial" w:hAnsi="Arial" w:cs="Arial"/>
          <w:sz w:val="25"/>
          <w:szCs w:val="25"/>
        </w:rPr>
        <w:t xml:space="preserve">se </w:t>
      </w:r>
      <w:r>
        <w:rPr>
          <w:rFonts w:ascii="Arial" w:hAnsi="Arial" w:cs="Arial"/>
          <w:sz w:val="24"/>
          <w:szCs w:val="24"/>
        </w:rPr>
        <w:t xml:space="preserve">identifiquen cambios en </w:t>
      </w:r>
      <w:r>
        <w:rPr>
          <w:rFonts w:ascii="Arial" w:hAnsi="Arial" w:cs="Arial"/>
          <w:sz w:val="26"/>
          <w:szCs w:val="26"/>
        </w:rPr>
        <w:t xml:space="preserve">el </w:t>
      </w:r>
      <w:r>
        <w:rPr>
          <w:rFonts w:ascii="Arial" w:hAnsi="Arial" w:cs="Arial"/>
          <w:sz w:val="24"/>
          <w:szCs w:val="24"/>
        </w:rPr>
        <w:t xml:space="preserve">negocio, estructura, objetivos </w:t>
      </w:r>
      <w:r w:rsidRPr="006A2B0F">
        <w:rPr>
          <w:rFonts w:ascii="Arial" w:hAnsi="Arial" w:cs="Arial"/>
          <w:szCs w:val="20"/>
        </w:rPr>
        <w:t xml:space="preserve">u </w:t>
      </w:r>
      <w:r>
        <w:rPr>
          <w:rFonts w:ascii="Arial" w:hAnsi="Arial" w:cs="Arial"/>
          <w:sz w:val="24"/>
          <w:szCs w:val="24"/>
        </w:rPr>
        <w:t xml:space="preserve">otra condición que afecte la política; </w:t>
      </w:r>
      <w:r>
        <w:rPr>
          <w:rFonts w:ascii="Arial" w:hAnsi="Arial" w:cs="Arial"/>
          <w:sz w:val="23"/>
          <w:szCs w:val="23"/>
        </w:rPr>
        <w:t xml:space="preserve">para </w:t>
      </w:r>
      <w:r>
        <w:rPr>
          <w:rFonts w:ascii="Arial" w:hAnsi="Arial" w:cs="Arial"/>
          <w:sz w:val="24"/>
          <w:szCs w:val="24"/>
        </w:rPr>
        <w:t xml:space="preserve">asegurar que siguen siendo adecuada </w:t>
      </w:r>
      <w:r>
        <w:rPr>
          <w:rFonts w:ascii="Arial" w:hAnsi="Arial" w:cs="Arial"/>
          <w:sz w:val="23"/>
          <w:szCs w:val="23"/>
        </w:rPr>
        <w:t xml:space="preserve">y </w:t>
      </w:r>
      <w:r>
        <w:rPr>
          <w:rFonts w:ascii="Arial" w:hAnsi="Arial" w:cs="Arial"/>
          <w:sz w:val="24"/>
          <w:szCs w:val="24"/>
        </w:rPr>
        <w:t xml:space="preserve">ajustada </w:t>
      </w:r>
      <w:r>
        <w:rPr>
          <w:rFonts w:ascii="Arial" w:hAnsi="Arial" w:cs="Arial"/>
          <w:sz w:val="23"/>
          <w:szCs w:val="23"/>
        </w:rPr>
        <w:t>a los requerimientos identificados.</w:t>
      </w:r>
    </w:p>
    <w:p w:rsidR="007644C0" w:rsidRDefault="007644C0" w:rsidP="007644C0">
      <w:pPr>
        <w:autoSpaceDE w:val="0"/>
        <w:autoSpaceDN w:val="0"/>
        <w:adjustRightInd w:val="0"/>
        <w:spacing w:after="0" w:line="240" w:lineRule="auto"/>
        <w:rPr>
          <w:rFonts w:ascii="Arial" w:hAnsi="Arial" w:cs="Arial"/>
          <w:sz w:val="24"/>
          <w:szCs w:val="24"/>
        </w:rPr>
      </w:pPr>
    </w:p>
    <w:p w:rsidR="007644C0" w:rsidRDefault="007644C0" w:rsidP="007644C0">
      <w:pPr>
        <w:autoSpaceDE w:val="0"/>
        <w:autoSpaceDN w:val="0"/>
        <w:adjustRightInd w:val="0"/>
        <w:spacing w:after="0" w:line="240" w:lineRule="auto"/>
        <w:jc w:val="both"/>
        <w:rPr>
          <w:rFonts w:ascii="Arial" w:hAnsi="Arial" w:cs="Arial"/>
          <w:sz w:val="23"/>
          <w:szCs w:val="23"/>
        </w:rPr>
      </w:pPr>
      <w:r>
        <w:rPr>
          <w:rFonts w:ascii="Arial" w:hAnsi="Arial" w:cs="Arial"/>
        </w:rPr>
        <w:t xml:space="preserve">La </w:t>
      </w:r>
      <w:r>
        <w:rPr>
          <w:rFonts w:ascii="Arial" w:hAnsi="Arial" w:cs="Arial"/>
          <w:sz w:val="23"/>
          <w:szCs w:val="23"/>
        </w:rPr>
        <w:t xml:space="preserve">Vicerrectoría Administrativa </w:t>
      </w:r>
      <w:r>
        <w:rPr>
          <w:rFonts w:ascii="Arial" w:hAnsi="Arial" w:cs="Arial"/>
          <w:sz w:val="24"/>
          <w:szCs w:val="24"/>
        </w:rPr>
        <w:t xml:space="preserve">y </w:t>
      </w:r>
      <w:r>
        <w:rPr>
          <w:rFonts w:ascii="Arial" w:hAnsi="Arial" w:cs="Arial"/>
          <w:sz w:val="23"/>
          <w:szCs w:val="23"/>
        </w:rPr>
        <w:t xml:space="preserve">Financiera adelantará </w:t>
      </w:r>
      <w:r>
        <w:rPr>
          <w:rFonts w:ascii="Arial" w:hAnsi="Arial" w:cs="Arial"/>
        </w:rPr>
        <w:t xml:space="preserve">las </w:t>
      </w:r>
      <w:r>
        <w:rPr>
          <w:rFonts w:ascii="Arial" w:hAnsi="Arial" w:cs="Arial"/>
          <w:sz w:val="25"/>
          <w:szCs w:val="25"/>
        </w:rPr>
        <w:t xml:space="preserve">acciones requeridas </w:t>
      </w:r>
      <w:r>
        <w:rPr>
          <w:rFonts w:ascii="Arial" w:hAnsi="Arial" w:cs="Arial"/>
          <w:sz w:val="26"/>
          <w:szCs w:val="26"/>
        </w:rPr>
        <w:t xml:space="preserve">para </w:t>
      </w:r>
      <w:r w:rsidRPr="00884B84">
        <w:rPr>
          <w:rFonts w:ascii="Arial" w:hAnsi="Arial" w:cs="Arial"/>
        </w:rPr>
        <w:t>la</w:t>
      </w:r>
      <w:r>
        <w:rPr>
          <w:rFonts w:ascii="Arial" w:hAnsi="Arial" w:cs="Arial"/>
          <w:sz w:val="29"/>
          <w:szCs w:val="29"/>
        </w:rPr>
        <w:t xml:space="preserve"> </w:t>
      </w:r>
      <w:r>
        <w:rPr>
          <w:rFonts w:ascii="Arial" w:hAnsi="Arial" w:cs="Arial"/>
          <w:sz w:val="25"/>
          <w:szCs w:val="25"/>
        </w:rPr>
        <w:t xml:space="preserve">divulgación, </w:t>
      </w:r>
      <w:r>
        <w:rPr>
          <w:rFonts w:ascii="Arial" w:hAnsi="Arial" w:cs="Arial"/>
          <w:sz w:val="24"/>
          <w:szCs w:val="24"/>
        </w:rPr>
        <w:t xml:space="preserve">socialización </w:t>
      </w:r>
      <w:r w:rsidRPr="00884B84">
        <w:rPr>
          <w:rFonts w:ascii="Arial" w:hAnsi="Arial" w:cs="Arial"/>
        </w:rPr>
        <w:t>y</w:t>
      </w:r>
      <w:r>
        <w:rPr>
          <w:rFonts w:ascii="Arial" w:hAnsi="Arial" w:cs="Arial"/>
          <w:sz w:val="33"/>
          <w:szCs w:val="33"/>
        </w:rPr>
        <w:t xml:space="preserve"> </w:t>
      </w:r>
      <w:r>
        <w:rPr>
          <w:rFonts w:ascii="Arial" w:hAnsi="Arial" w:cs="Arial"/>
          <w:sz w:val="24"/>
          <w:szCs w:val="24"/>
        </w:rPr>
        <w:t xml:space="preserve">sensibilización </w:t>
      </w:r>
      <w:r w:rsidRPr="00884B84">
        <w:rPr>
          <w:rFonts w:ascii="Arial" w:hAnsi="Arial" w:cs="Arial"/>
        </w:rPr>
        <w:t>en</w:t>
      </w:r>
      <w:r>
        <w:rPr>
          <w:rFonts w:ascii="Arial" w:hAnsi="Arial" w:cs="Arial"/>
          <w:sz w:val="29"/>
          <w:szCs w:val="29"/>
        </w:rPr>
        <w:t xml:space="preserve"> </w:t>
      </w:r>
      <w:r>
        <w:rPr>
          <w:rFonts w:ascii="Arial" w:hAnsi="Arial" w:cs="Arial"/>
        </w:rPr>
        <w:t xml:space="preserve">las </w:t>
      </w:r>
      <w:r>
        <w:rPr>
          <w:rFonts w:ascii="Arial" w:hAnsi="Arial" w:cs="Arial"/>
          <w:sz w:val="24"/>
          <w:szCs w:val="24"/>
        </w:rPr>
        <w:t xml:space="preserve">diferentes </w:t>
      </w:r>
      <w:r>
        <w:rPr>
          <w:rFonts w:ascii="Arial" w:hAnsi="Arial" w:cs="Arial"/>
          <w:sz w:val="23"/>
          <w:szCs w:val="23"/>
        </w:rPr>
        <w:t xml:space="preserve">dependencias </w:t>
      </w:r>
      <w:r>
        <w:rPr>
          <w:rFonts w:ascii="Arial" w:hAnsi="Arial" w:cs="Arial"/>
          <w:sz w:val="24"/>
          <w:szCs w:val="24"/>
        </w:rPr>
        <w:t xml:space="preserve">de </w:t>
      </w:r>
      <w:r>
        <w:rPr>
          <w:rFonts w:ascii="Arial" w:hAnsi="Arial" w:cs="Arial"/>
        </w:rPr>
        <w:t xml:space="preserve">la </w:t>
      </w:r>
      <w:r>
        <w:rPr>
          <w:rFonts w:ascii="Arial" w:hAnsi="Arial" w:cs="Arial"/>
          <w:sz w:val="23"/>
          <w:szCs w:val="23"/>
        </w:rPr>
        <w:t>política adoptada y establecida.</w:t>
      </w:r>
    </w:p>
    <w:p w:rsidR="001704D7" w:rsidRDefault="001704D7" w:rsidP="00CA34FC">
      <w:pPr>
        <w:autoSpaceDE w:val="0"/>
        <w:autoSpaceDN w:val="0"/>
        <w:adjustRightInd w:val="0"/>
        <w:spacing w:after="0" w:line="360" w:lineRule="auto"/>
        <w:rPr>
          <w:rFonts w:ascii="Arial" w:hAnsi="Arial" w:cs="Arial"/>
          <w:color w:val="000000"/>
          <w:sz w:val="24"/>
          <w:szCs w:val="24"/>
        </w:rPr>
      </w:pPr>
    </w:p>
    <w:p w:rsidR="002D0A47" w:rsidRDefault="002D0A47" w:rsidP="00CA34FC">
      <w:pPr>
        <w:autoSpaceDE w:val="0"/>
        <w:autoSpaceDN w:val="0"/>
        <w:adjustRightInd w:val="0"/>
        <w:spacing w:after="0" w:line="360" w:lineRule="auto"/>
        <w:rPr>
          <w:rFonts w:ascii="Arial" w:hAnsi="Arial" w:cs="Arial"/>
          <w:color w:val="000000"/>
          <w:sz w:val="24"/>
          <w:szCs w:val="24"/>
        </w:rPr>
      </w:pPr>
    </w:p>
    <w:p w:rsidR="002D0A47" w:rsidRDefault="002D0A47" w:rsidP="00CA34FC">
      <w:pPr>
        <w:autoSpaceDE w:val="0"/>
        <w:autoSpaceDN w:val="0"/>
        <w:adjustRightInd w:val="0"/>
        <w:spacing w:after="0" w:line="360" w:lineRule="auto"/>
        <w:rPr>
          <w:rFonts w:ascii="Arial" w:hAnsi="Arial" w:cs="Arial"/>
          <w:color w:val="000000"/>
          <w:sz w:val="24"/>
          <w:szCs w:val="24"/>
        </w:rPr>
      </w:pPr>
    </w:p>
    <w:p w:rsidR="002D0A47" w:rsidRDefault="002D0A47" w:rsidP="00CA34FC">
      <w:pPr>
        <w:autoSpaceDE w:val="0"/>
        <w:autoSpaceDN w:val="0"/>
        <w:adjustRightInd w:val="0"/>
        <w:spacing w:after="0" w:line="360" w:lineRule="auto"/>
        <w:rPr>
          <w:rFonts w:ascii="Arial" w:hAnsi="Arial" w:cs="Arial"/>
          <w:color w:val="000000"/>
          <w:sz w:val="24"/>
          <w:szCs w:val="24"/>
        </w:rPr>
      </w:pPr>
    </w:p>
    <w:p w:rsidR="002D0A47" w:rsidRDefault="002D0A47" w:rsidP="00CA34FC">
      <w:pPr>
        <w:autoSpaceDE w:val="0"/>
        <w:autoSpaceDN w:val="0"/>
        <w:adjustRightInd w:val="0"/>
        <w:spacing w:after="0" w:line="360" w:lineRule="auto"/>
        <w:rPr>
          <w:rFonts w:ascii="Arial" w:hAnsi="Arial" w:cs="Arial"/>
          <w:color w:val="000000"/>
          <w:sz w:val="24"/>
          <w:szCs w:val="24"/>
        </w:rPr>
      </w:pPr>
    </w:p>
    <w:p w:rsidR="002D0A47" w:rsidRDefault="002D0A47" w:rsidP="00CA34FC">
      <w:pPr>
        <w:autoSpaceDE w:val="0"/>
        <w:autoSpaceDN w:val="0"/>
        <w:adjustRightInd w:val="0"/>
        <w:spacing w:after="0" w:line="360" w:lineRule="auto"/>
        <w:rPr>
          <w:rFonts w:ascii="Arial" w:hAnsi="Arial" w:cs="Arial"/>
          <w:color w:val="000000"/>
          <w:sz w:val="24"/>
          <w:szCs w:val="24"/>
        </w:rPr>
      </w:pPr>
    </w:p>
    <w:p w:rsidR="001704D7" w:rsidRPr="001704D7" w:rsidRDefault="001704D7" w:rsidP="007B2900">
      <w:pPr>
        <w:pStyle w:val="Estilo2"/>
      </w:pPr>
      <w:bookmarkStart w:id="9" w:name="_Toc491423599"/>
      <w:r w:rsidRPr="001704D7">
        <w:lastRenderedPageBreak/>
        <w:t>COMPROMISO DE LA DIRECCIÓN</w:t>
      </w:r>
      <w:bookmarkEnd w:id="9"/>
      <w:r w:rsidRPr="001704D7">
        <w:t xml:space="preserve"> </w:t>
      </w:r>
    </w:p>
    <w:p w:rsidR="001704D7" w:rsidRDefault="001704D7" w:rsidP="001704D7">
      <w:pPr>
        <w:autoSpaceDE w:val="0"/>
        <w:autoSpaceDN w:val="0"/>
        <w:adjustRightInd w:val="0"/>
        <w:spacing w:after="0" w:line="240" w:lineRule="auto"/>
        <w:rPr>
          <w:rFonts w:ascii="Calibri" w:hAnsi="Calibri" w:cs="Calibri"/>
          <w:color w:val="000000"/>
        </w:rPr>
      </w:pPr>
    </w:p>
    <w:p w:rsidR="001704D7" w:rsidRDefault="001704D7" w:rsidP="001704D7">
      <w:pPr>
        <w:autoSpaceDE w:val="0"/>
        <w:autoSpaceDN w:val="0"/>
        <w:adjustRightInd w:val="0"/>
        <w:spacing w:after="0" w:line="240" w:lineRule="auto"/>
        <w:jc w:val="both"/>
        <w:rPr>
          <w:rFonts w:ascii="Arial" w:hAnsi="Arial" w:cs="Arial"/>
          <w:color w:val="000000"/>
          <w:sz w:val="24"/>
          <w:szCs w:val="24"/>
        </w:rPr>
      </w:pPr>
      <w:r w:rsidRPr="001704D7">
        <w:rPr>
          <w:rFonts w:ascii="Arial" w:hAnsi="Arial" w:cs="Arial"/>
          <w:color w:val="000000"/>
          <w:sz w:val="24"/>
          <w:szCs w:val="24"/>
        </w:rPr>
        <w:t xml:space="preserve">La Alta Dirección de </w:t>
      </w:r>
      <w:r>
        <w:rPr>
          <w:rFonts w:ascii="Arial" w:hAnsi="Arial" w:cs="Arial"/>
          <w:color w:val="000000"/>
          <w:sz w:val="24"/>
          <w:szCs w:val="24"/>
        </w:rPr>
        <w:t>INTENALCO</w:t>
      </w:r>
      <w:r w:rsidRPr="001704D7">
        <w:rPr>
          <w:rFonts w:ascii="Arial" w:hAnsi="Arial" w:cs="Arial"/>
          <w:color w:val="000000"/>
          <w:sz w:val="24"/>
          <w:szCs w:val="24"/>
        </w:rPr>
        <w:t xml:space="preserve"> aprueba el Manual de Seguridad </w:t>
      </w:r>
      <w:r>
        <w:rPr>
          <w:rFonts w:ascii="Arial" w:hAnsi="Arial" w:cs="Arial"/>
          <w:color w:val="000000"/>
          <w:sz w:val="24"/>
          <w:szCs w:val="24"/>
        </w:rPr>
        <w:t xml:space="preserve">y privacidad de la </w:t>
      </w:r>
      <w:r w:rsidRPr="001704D7">
        <w:rPr>
          <w:rFonts w:ascii="Arial" w:hAnsi="Arial" w:cs="Arial"/>
          <w:color w:val="000000"/>
          <w:sz w:val="24"/>
          <w:szCs w:val="24"/>
        </w:rPr>
        <w:t xml:space="preserve">Información, como muestra de su compromiso y apoyo hacia la gestión de seguridad de la información que se lleva a cabo en la Institución, mediante el SGSI y el MSPI de GEL. </w:t>
      </w:r>
    </w:p>
    <w:p w:rsidR="00946842" w:rsidRPr="001704D7" w:rsidRDefault="00946842" w:rsidP="001704D7">
      <w:pPr>
        <w:autoSpaceDE w:val="0"/>
        <w:autoSpaceDN w:val="0"/>
        <w:adjustRightInd w:val="0"/>
        <w:spacing w:after="0" w:line="240" w:lineRule="auto"/>
        <w:jc w:val="both"/>
        <w:rPr>
          <w:rFonts w:ascii="Arial" w:hAnsi="Arial" w:cs="Arial"/>
          <w:color w:val="000000"/>
          <w:sz w:val="24"/>
          <w:szCs w:val="24"/>
        </w:rPr>
      </w:pPr>
    </w:p>
    <w:p w:rsidR="001704D7" w:rsidRDefault="001704D7" w:rsidP="001704D7">
      <w:pPr>
        <w:autoSpaceDE w:val="0"/>
        <w:autoSpaceDN w:val="0"/>
        <w:adjustRightInd w:val="0"/>
        <w:spacing w:after="0" w:line="240" w:lineRule="auto"/>
        <w:jc w:val="both"/>
        <w:rPr>
          <w:rFonts w:ascii="Arial" w:hAnsi="Arial" w:cs="Arial"/>
          <w:color w:val="000000"/>
          <w:sz w:val="24"/>
          <w:szCs w:val="24"/>
        </w:rPr>
      </w:pPr>
      <w:r w:rsidRPr="001704D7">
        <w:rPr>
          <w:rFonts w:ascii="Arial" w:hAnsi="Arial" w:cs="Arial"/>
          <w:color w:val="000000"/>
          <w:sz w:val="24"/>
          <w:szCs w:val="24"/>
        </w:rPr>
        <w:t xml:space="preserve">La Alta Dirección de </w:t>
      </w:r>
      <w:r w:rsidR="00946842">
        <w:rPr>
          <w:rFonts w:ascii="Arial" w:hAnsi="Arial" w:cs="Arial"/>
          <w:color w:val="000000"/>
          <w:sz w:val="24"/>
          <w:szCs w:val="24"/>
        </w:rPr>
        <w:t>INTENALCO</w:t>
      </w:r>
      <w:r w:rsidRPr="001704D7">
        <w:rPr>
          <w:rFonts w:ascii="Arial" w:hAnsi="Arial" w:cs="Arial"/>
          <w:color w:val="000000"/>
          <w:sz w:val="24"/>
          <w:szCs w:val="24"/>
        </w:rPr>
        <w:t xml:space="preserve"> demuestran su compromiso de apoyo a través de: </w:t>
      </w:r>
    </w:p>
    <w:p w:rsidR="00946842" w:rsidRPr="001704D7" w:rsidRDefault="00946842" w:rsidP="001704D7">
      <w:pPr>
        <w:autoSpaceDE w:val="0"/>
        <w:autoSpaceDN w:val="0"/>
        <w:adjustRightInd w:val="0"/>
        <w:spacing w:after="0" w:line="240" w:lineRule="auto"/>
        <w:jc w:val="both"/>
        <w:rPr>
          <w:rFonts w:ascii="Arial" w:hAnsi="Arial" w:cs="Arial"/>
          <w:color w:val="000000"/>
          <w:sz w:val="24"/>
          <w:szCs w:val="24"/>
        </w:rPr>
      </w:pPr>
    </w:p>
    <w:p w:rsidR="001704D7" w:rsidRPr="001704D7" w:rsidRDefault="001704D7" w:rsidP="001704D7">
      <w:pPr>
        <w:autoSpaceDE w:val="0"/>
        <w:autoSpaceDN w:val="0"/>
        <w:adjustRightInd w:val="0"/>
        <w:spacing w:after="258" w:line="240" w:lineRule="auto"/>
        <w:jc w:val="both"/>
        <w:rPr>
          <w:rFonts w:ascii="Arial" w:hAnsi="Arial" w:cs="Arial"/>
          <w:color w:val="000000"/>
          <w:sz w:val="24"/>
          <w:szCs w:val="24"/>
        </w:rPr>
      </w:pPr>
      <w:r w:rsidRPr="001704D7">
        <w:rPr>
          <w:rFonts w:ascii="Arial" w:hAnsi="Arial" w:cs="Arial"/>
          <w:color w:val="000000"/>
          <w:sz w:val="24"/>
          <w:szCs w:val="24"/>
        </w:rPr>
        <w:t xml:space="preserve">1- La revisión y aprobación del Manual </w:t>
      </w:r>
      <w:r w:rsidR="00946842">
        <w:rPr>
          <w:rFonts w:ascii="Arial" w:hAnsi="Arial" w:cs="Arial"/>
          <w:color w:val="000000"/>
          <w:sz w:val="24"/>
          <w:szCs w:val="24"/>
        </w:rPr>
        <w:t>d</w:t>
      </w:r>
      <w:r w:rsidRPr="001704D7">
        <w:rPr>
          <w:rFonts w:ascii="Arial" w:hAnsi="Arial" w:cs="Arial"/>
          <w:color w:val="000000"/>
          <w:sz w:val="24"/>
          <w:szCs w:val="24"/>
        </w:rPr>
        <w:t>e Seguridad</w:t>
      </w:r>
      <w:r w:rsidR="00946842">
        <w:rPr>
          <w:rFonts w:ascii="Arial" w:hAnsi="Arial" w:cs="Arial"/>
          <w:color w:val="000000"/>
          <w:sz w:val="24"/>
          <w:szCs w:val="24"/>
        </w:rPr>
        <w:t xml:space="preserve"> y privacidad</w:t>
      </w:r>
      <w:r w:rsidRPr="001704D7">
        <w:rPr>
          <w:rFonts w:ascii="Arial" w:hAnsi="Arial" w:cs="Arial"/>
          <w:color w:val="000000"/>
          <w:sz w:val="24"/>
          <w:szCs w:val="24"/>
        </w:rPr>
        <w:t xml:space="preserve"> de la Información para la Institución. </w:t>
      </w:r>
    </w:p>
    <w:p w:rsidR="001704D7" w:rsidRPr="001704D7" w:rsidRDefault="001704D7" w:rsidP="001704D7">
      <w:pPr>
        <w:autoSpaceDE w:val="0"/>
        <w:autoSpaceDN w:val="0"/>
        <w:adjustRightInd w:val="0"/>
        <w:spacing w:after="258" w:line="240" w:lineRule="auto"/>
        <w:jc w:val="both"/>
        <w:rPr>
          <w:rFonts w:ascii="Arial" w:hAnsi="Arial" w:cs="Arial"/>
          <w:color w:val="000000"/>
          <w:sz w:val="24"/>
          <w:szCs w:val="24"/>
        </w:rPr>
      </w:pPr>
      <w:r w:rsidRPr="001704D7">
        <w:rPr>
          <w:rFonts w:ascii="Arial" w:hAnsi="Arial" w:cs="Arial"/>
          <w:color w:val="000000"/>
          <w:sz w:val="24"/>
          <w:szCs w:val="24"/>
        </w:rPr>
        <w:t xml:space="preserve">2- La promoción activa de una cultura de seguridad de la información en los funcionarios, contratistas, docentes, estudiantes, proveedores y/o terceros, que tengan acceso a los sistemas de información, repositorios e instalaciones físicas de </w:t>
      </w:r>
      <w:r w:rsidR="00946842">
        <w:rPr>
          <w:rFonts w:ascii="Arial" w:hAnsi="Arial" w:cs="Arial"/>
          <w:color w:val="000000"/>
          <w:sz w:val="24"/>
          <w:szCs w:val="24"/>
        </w:rPr>
        <w:t>INTENALCO</w:t>
      </w:r>
      <w:r w:rsidRPr="001704D7">
        <w:rPr>
          <w:rFonts w:ascii="Arial" w:hAnsi="Arial" w:cs="Arial"/>
          <w:color w:val="000000"/>
          <w:sz w:val="24"/>
          <w:szCs w:val="24"/>
        </w:rPr>
        <w:t xml:space="preserve">. </w:t>
      </w:r>
    </w:p>
    <w:p w:rsidR="001704D7" w:rsidRPr="001704D7" w:rsidRDefault="001704D7" w:rsidP="001704D7">
      <w:pPr>
        <w:autoSpaceDE w:val="0"/>
        <w:autoSpaceDN w:val="0"/>
        <w:adjustRightInd w:val="0"/>
        <w:spacing w:after="258" w:line="240" w:lineRule="auto"/>
        <w:jc w:val="both"/>
        <w:rPr>
          <w:rFonts w:ascii="Arial" w:hAnsi="Arial" w:cs="Arial"/>
          <w:color w:val="000000"/>
          <w:sz w:val="24"/>
          <w:szCs w:val="24"/>
        </w:rPr>
      </w:pPr>
      <w:r w:rsidRPr="00B2411D">
        <w:rPr>
          <w:rFonts w:ascii="Arial" w:hAnsi="Arial" w:cs="Arial"/>
          <w:color w:val="000000"/>
          <w:sz w:val="24"/>
          <w:szCs w:val="24"/>
        </w:rPr>
        <w:t>3- Facilitar la divulgación de este manual a todos los funcionarios, contratistas, docentes, estudian</w:t>
      </w:r>
      <w:r w:rsidR="00A55E6A" w:rsidRPr="00B2411D">
        <w:rPr>
          <w:rFonts w:ascii="Arial" w:hAnsi="Arial" w:cs="Arial"/>
          <w:color w:val="000000"/>
          <w:sz w:val="24"/>
          <w:szCs w:val="24"/>
        </w:rPr>
        <w:t>tes, proveedores y/o terceros del instituto</w:t>
      </w:r>
      <w:r w:rsidRPr="00B2411D">
        <w:rPr>
          <w:rFonts w:ascii="Arial" w:hAnsi="Arial" w:cs="Arial"/>
          <w:color w:val="000000"/>
          <w:sz w:val="24"/>
          <w:szCs w:val="24"/>
        </w:rPr>
        <w:t>.</w:t>
      </w:r>
      <w:r w:rsidRPr="001704D7">
        <w:rPr>
          <w:rFonts w:ascii="Arial" w:hAnsi="Arial" w:cs="Arial"/>
          <w:color w:val="000000"/>
          <w:sz w:val="24"/>
          <w:szCs w:val="24"/>
        </w:rPr>
        <w:t xml:space="preserve"> </w:t>
      </w:r>
    </w:p>
    <w:p w:rsidR="001704D7" w:rsidRPr="001704D7" w:rsidRDefault="001704D7" w:rsidP="001704D7">
      <w:pPr>
        <w:autoSpaceDE w:val="0"/>
        <w:autoSpaceDN w:val="0"/>
        <w:adjustRightInd w:val="0"/>
        <w:spacing w:after="258" w:line="240" w:lineRule="auto"/>
        <w:jc w:val="both"/>
        <w:rPr>
          <w:rFonts w:ascii="Arial" w:hAnsi="Arial" w:cs="Arial"/>
          <w:color w:val="000000"/>
          <w:sz w:val="24"/>
          <w:szCs w:val="24"/>
        </w:rPr>
      </w:pPr>
      <w:r w:rsidRPr="001704D7">
        <w:rPr>
          <w:rFonts w:ascii="Arial" w:hAnsi="Arial" w:cs="Arial"/>
          <w:color w:val="000000"/>
          <w:sz w:val="24"/>
          <w:szCs w:val="24"/>
        </w:rPr>
        <w:t>4- El aseguramiento de los recursos adecuados para implementar y mantener la</w:t>
      </w:r>
      <w:r w:rsidR="008E6A35">
        <w:rPr>
          <w:rFonts w:ascii="Arial" w:hAnsi="Arial" w:cs="Arial"/>
          <w:color w:val="000000"/>
          <w:sz w:val="24"/>
          <w:szCs w:val="24"/>
        </w:rPr>
        <w:t xml:space="preserve"> política y directrices</w:t>
      </w:r>
      <w:r w:rsidRPr="001704D7">
        <w:rPr>
          <w:rFonts w:ascii="Arial" w:hAnsi="Arial" w:cs="Arial"/>
          <w:color w:val="000000"/>
          <w:sz w:val="24"/>
          <w:szCs w:val="24"/>
        </w:rPr>
        <w:t xml:space="preserve"> de seguridad de la información, contenidas en el manual. </w:t>
      </w:r>
    </w:p>
    <w:p w:rsidR="001704D7" w:rsidRPr="001704D7" w:rsidRDefault="001704D7" w:rsidP="001704D7">
      <w:pPr>
        <w:autoSpaceDE w:val="0"/>
        <w:autoSpaceDN w:val="0"/>
        <w:adjustRightInd w:val="0"/>
        <w:spacing w:after="0" w:line="240" w:lineRule="auto"/>
        <w:jc w:val="both"/>
        <w:rPr>
          <w:rFonts w:ascii="Arial" w:hAnsi="Arial" w:cs="Arial"/>
          <w:color w:val="000000"/>
          <w:sz w:val="24"/>
          <w:szCs w:val="24"/>
        </w:rPr>
      </w:pPr>
      <w:r w:rsidRPr="001704D7">
        <w:rPr>
          <w:rFonts w:ascii="Arial" w:hAnsi="Arial" w:cs="Arial"/>
          <w:color w:val="000000"/>
          <w:sz w:val="24"/>
          <w:szCs w:val="24"/>
        </w:rPr>
        <w:t>5- La verificación del cumplimiento de la política</w:t>
      </w:r>
      <w:r w:rsidR="00174655">
        <w:rPr>
          <w:rFonts w:ascii="Arial" w:hAnsi="Arial" w:cs="Arial"/>
          <w:color w:val="000000"/>
          <w:sz w:val="24"/>
          <w:szCs w:val="24"/>
        </w:rPr>
        <w:t xml:space="preserve"> y directrices</w:t>
      </w:r>
      <w:r w:rsidRPr="001704D7">
        <w:rPr>
          <w:rFonts w:ascii="Arial" w:hAnsi="Arial" w:cs="Arial"/>
          <w:color w:val="000000"/>
          <w:sz w:val="24"/>
          <w:szCs w:val="24"/>
        </w:rPr>
        <w:t xml:space="preserve"> aquí mencionadas. </w:t>
      </w:r>
    </w:p>
    <w:p w:rsidR="001704D7" w:rsidRPr="001704D7" w:rsidRDefault="001704D7" w:rsidP="001704D7">
      <w:pPr>
        <w:autoSpaceDE w:val="0"/>
        <w:autoSpaceDN w:val="0"/>
        <w:adjustRightInd w:val="0"/>
        <w:spacing w:after="0" w:line="360" w:lineRule="auto"/>
        <w:jc w:val="both"/>
        <w:rPr>
          <w:rFonts w:ascii="Arial" w:hAnsi="Arial" w:cs="Arial"/>
          <w:color w:val="000000"/>
          <w:sz w:val="24"/>
          <w:szCs w:val="24"/>
        </w:rPr>
      </w:pPr>
    </w:p>
    <w:p w:rsidR="00493B49" w:rsidRPr="00493B49" w:rsidRDefault="00493B49" w:rsidP="00493B49">
      <w:pPr>
        <w:pStyle w:val="Estilo2"/>
      </w:pPr>
      <w:bookmarkStart w:id="10" w:name="_Toc491423600"/>
      <w:r w:rsidRPr="00493B49">
        <w:t>SANCIONES PARA LAS VIOLACIONES A LAS POLÍTICAS DE SEGURIDAD DE LA INFORMACIÓN</w:t>
      </w:r>
      <w:bookmarkEnd w:id="10"/>
      <w:r w:rsidRPr="00493B49">
        <w:t xml:space="preserve"> </w:t>
      </w:r>
    </w:p>
    <w:p w:rsidR="005334B3" w:rsidRDefault="005334B3" w:rsidP="005334B3">
      <w:pPr>
        <w:autoSpaceDE w:val="0"/>
        <w:autoSpaceDN w:val="0"/>
        <w:adjustRightInd w:val="0"/>
        <w:spacing w:after="0" w:line="360" w:lineRule="auto"/>
        <w:jc w:val="both"/>
        <w:rPr>
          <w:rFonts w:ascii="Arial" w:hAnsi="Arial" w:cs="Arial"/>
          <w:sz w:val="24"/>
          <w:szCs w:val="24"/>
        </w:rPr>
      </w:pPr>
    </w:p>
    <w:p w:rsidR="001704D7" w:rsidRDefault="005334B3" w:rsidP="005334B3">
      <w:pPr>
        <w:autoSpaceDE w:val="0"/>
        <w:autoSpaceDN w:val="0"/>
        <w:adjustRightInd w:val="0"/>
        <w:spacing w:after="0" w:line="360" w:lineRule="auto"/>
        <w:jc w:val="both"/>
        <w:rPr>
          <w:rFonts w:ascii="Arial" w:hAnsi="Arial" w:cs="Arial"/>
          <w:sz w:val="24"/>
          <w:szCs w:val="24"/>
        </w:rPr>
      </w:pPr>
      <w:r w:rsidRPr="00BD38C8">
        <w:rPr>
          <w:rFonts w:ascii="Arial" w:hAnsi="Arial" w:cs="Arial"/>
          <w:sz w:val="24"/>
          <w:szCs w:val="24"/>
        </w:rPr>
        <w:t xml:space="preserve">Las Políticas de Seguridad de la Información pretenden instituir y afianzar la cultura de seguridad de la información entre los funcionarios, personal externo y proveedores del INTENALCO. Por tal razón, es necesario que las violaciones a las directrices de la Política de  Seguridad y privacidad de la Información sean clasificadas, con el objetivo de aplicar medidas correctivas conforme con los niveles de clasificación definidos y mitigar posibles afectaciones contra la seguridad de la información. Las medidas correctivas pueden considerar desde acciones </w:t>
      </w:r>
      <w:r w:rsidRPr="00BD38C8">
        <w:rPr>
          <w:rFonts w:ascii="Arial" w:hAnsi="Arial" w:cs="Arial"/>
          <w:sz w:val="24"/>
          <w:szCs w:val="24"/>
        </w:rPr>
        <w:lastRenderedPageBreak/>
        <w:t>administrativas, hasta acciones de orden disciplinario o penal, de acuerdo con las circunstancias, si así lo ameritan.</w:t>
      </w:r>
    </w:p>
    <w:p w:rsidR="004B2F38" w:rsidRPr="00493B49" w:rsidRDefault="004B2F38" w:rsidP="005334B3">
      <w:pPr>
        <w:autoSpaceDE w:val="0"/>
        <w:autoSpaceDN w:val="0"/>
        <w:adjustRightInd w:val="0"/>
        <w:spacing w:after="0" w:line="360" w:lineRule="auto"/>
        <w:jc w:val="both"/>
        <w:rPr>
          <w:rFonts w:ascii="Arial" w:hAnsi="Arial" w:cs="Arial"/>
          <w:color w:val="000000"/>
          <w:sz w:val="24"/>
          <w:szCs w:val="24"/>
        </w:rPr>
      </w:pPr>
    </w:p>
    <w:p w:rsidR="00DA67BD" w:rsidRDefault="00640827" w:rsidP="005A6597">
      <w:pPr>
        <w:pStyle w:val="Estilo2"/>
        <w:ind w:left="708" w:hanging="708"/>
      </w:pPr>
      <w:bookmarkStart w:id="11" w:name="_Toc491423601"/>
      <w:r>
        <w:t>POLÍTICAS DE GESTIÓN DE ACTIVOS</w:t>
      </w:r>
      <w:r w:rsidR="00D660B4">
        <w:t xml:space="preserve"> DE LA INFORMACIÓN</w:t>
      </w:r>
      <w:bookmarkEnd w:id="11"/>
    </w:p>
    <w:p w:rsidR="005A6597" w:rsidRDefault="005A6597" w:rsidP="005A6597">
      <w:pPr>
        <w:pStyle w:val="Estilo2"/>
        <w:numPr>
          <w:ilvl w:val="0"/>
          <w:numId w:val="0"/>
        </w:numPr>
        <w:ind w:left="708"/>
        <w:jc w:val="left"/>
      </w:pPr>
    </w:p>
    <w:p w:rsidR="007D75C8" w:rsidRPr="007D75C8" w:rsidRDefault="005A6597" w:rsidP="007D75C8">
      <w:pPr>
        <w:jc w:val="both"/>
        <w:rPr>
          <w:rFonts w:ascii="Arial" w:hAnsi="Arial" w:cs="Arial"/>
          <w:sz w:val="24"/>
          <w:szCs w:val="24"/>
        </w:rPr>
      </w:pPr>
      <w:r>
        <w:rPr>
          <w:rFonts w:ascii="Arial" w:hAnsi="Arial" w:cs="Arial"/>
          <w:sz w:val="24"/>
          <w:szCs w:val="24"/>
        </w:rPr>
        <w:t>INTENALCO</w:t>
      </w:r>
      <w:r w:rsidR="007D75C8" w:rsidRPr="007D75C8">
        <w:rPr>
          <w:rFonts w:ascii="Arial" w:hAnsi="Arial" w:cs="Arial"/>
          <w:sz w:val="24"/>
          <w:szCs w:val="24"/>
        </w:rPr>
        <w:t xml:space="preserve"> como propietario de la información física así como de la información generada, procesada, almacenada y transmitida </w:t>
      </w:r>
      <w:r w:rsidR="003926CA">
        <w:rPr>
          <w:rFonts w:ascii="Arial" w:hAnsi="Arial" w:cs="Arial"/>
          <w:sz w:val="24"/>
          <w:szCs w:val="24"/>
        </w:rPr>
        <w:t>en su página Web</w:t>
      </w:r>
      <w:r w:rsidR="007D75C8" w:rsidRPr="007D75C8">
        <w:rPr>
          <w:rFonts w:ascii="Arial" w:hAnsi="Arial" w:cs="Arial"/>
          <w:sz w:val="24"/>
          <w:szCs w:val="24"/>
        </w:rPr>
        <w:t xml:space="preserve">, otorgará responsabilidad a las </w:t>
      </w:r>
      <w:r w:rsidR="00953CE4">
        <w:rPr>
          <w:rFonts w:ascii="Arial" w:hAnsi="Arial" w:cs="Arial"/>
          <w:sz w:val="24"/>
          <w:szCs w:val="24"/>
        </w:rPr>
        <w:t>oficinas</w:t>
      </w:r>
      <w:r w:rsidR="007D75C8" w:rsidRPr="007D75C8">
        <w:rPr>
          <w:rFonts w:ascii="Arial" w:hAnsi="Arial" w:cs="Arial"/>
          <w:sz w:val="24"/>
          <w:szCs w:val="24"/>
        </w:rPr>
        <w:t xml:space="preserve"> sobre sus activos de información, asegurando el cumplimiento de las directrices que regulen el uso adecuado de la misma. </w:t>
      </w:r>
    </w:p>
    <w:p w:rsidR="007D75C8" w:rsidRPr="007D75C8" w:rsidRDefault="007D75C8" w:rsidP="007D75C8">
      <w:pPr>
        <w:jc w:val="both"/>
        <w:rPr>
          <w:rFonts w:ascii="Arial" w:hAnsi="Arial" w:cs="Arial"/>
          <w:sz w:val="24"/>
          <w:szCs w:val="24"/>
        </w:rPr>
      </w:pPr>
      <w:r w:rsidRPr="007D75C8">
        <w:rPr>
          <w:rFonts w:ascii="Arial" w:hAnsi="Arial" w:cs="Arial"/>
          <w:sz w:val="24"/>
          <w:szCs w:val="24"/>
        </w:rPr>
        <w:t xml:space="preserve">La información, archivos físicos, los sistemas, los servicios y los equipos (ej. estaciones de trabajo, </w:t>
      </w:r>
      <w:r w:rsidR="00CE2CBB">
        <w:rPr>
          <w:rFonts w:ascii="Arial" w:hAnsi="Arial" w:cs="Arial"/>
          <w:sz w:val="24"/>
          <w:szCs w:val="24"/>
        </w:rPr>
        <w:t>equipos portátiles, impresoras, Internet, correo electrónico</w:t>
      </w:r>
      <w:r w:rsidRPr="007D75C8">
        <w:rPr>
          <w:rFonts w:ascii="Arial" w:hAnsi="Arial" w:cs="Arial"/>
          <w:sz w:val="24"/>
          <w:szCs w:val="24"/>
        </w:rPr>
        <w:t xml:space="preserve">) propiedad de </w:t>
      </w:r>
      <w:r w:rsidR="00291895">
        <w:rPr>
          <w:rFonts w:ascii="Arial" w:hAnsi="Arial" w:cs="Arial"/>
          <w:sz w:val="24"/>
          <w:szCs w:val="24"/>
        </w:rPr>
        <w:t>INTENALCO</w:t>
      </w:r>
      <w:r w:rsidRPr="007D75C8">
        <w:rPr>
          <w:rFonts w:ascii="Arial" w:hAnsi="Arial" w:cs="Arial"/>
          <w:sz w:val="24"/>
          <w:szCs w:val="24"/>
        </w:rPr>
        <w:t xml:space="preserve">, son activos de la institución y se proporcionan a los funcionarios y terceros autorizados, para cumplir con los propósitos </w:t>
      </w:r>
      <w:r w:rsidR="00B2411D">
        <w:rPr>
          <w:rFonts w:ascii="Arial" w:hAnsi="Arial" w:cs="Arial"/>
          <w:sz w:val="24"/>
          <w:szCs w:val="24"/>
        </w:rPr>
        <w:t>de la entidad.</w:t>
      </w:r>
    </w:p>
    <w:p w:rsidR="00A278D3" w:rsidRDefault="007D75C8" w:rsidP="007D75C8">
      <w:pPr>
        <w:jc w:val="both"/>
        <w:rPr>
          <w:rFonts w:ascii="Arial" w:hAnsi="Arial" w:cs="Arial"/>
          <w:sz w:val="24"/>
          <w:szCs w:val="24"/>
        </w:rPr>
      </w:pPr>
      <w:r w:rsidRPr="007D75C8">
        <w:rPr>
          <w:rFonts w:ascii="Arial" w:hAnsi="Arial" w:cs="Arial"/>
          <w:sz w:val="24"/>
          <w:szCs w:val="24"/>
        </w:rPr>
        <w:t>Toda la información sensible de</w:t>
      </w:r>
      <w:r w:rsidR="00291895">
        <w:rPr>
          <w:rFonts w:ascii="Arial" w:hAnsi="Arial" w:cs="Arial"/>
          <w:sz w:val="24"/>
          <w:szCs w:val="24"/>
        </w:rPr>
        <w:t xml:space="preserve"> INTENALCO</w:t>
      </w:r>
      <w:r w:rsidRPr="007D75C8">
        <w:rPr>
          <w:rFonts w:ascii="Arial" w:hAnsi="Arial" w:cs="Arial"/>
          <w:sz w:val="24"/>
          <w:szCs w:val="24"/>
        </w:rPr>
        <w:t>, así como los activos donde ésta se almacena y se procesa deben ser asignados a un responsable, inventariados y posteriormente clasificados Los propietarios de los activos de información deben llevar a cabo el levantamiento y la actualización permanente del inventario de activos de informac</w:t>
      </w:r>
      <w:r w:rsidR="00A278D3">
        <w:rPr>
          <w:rFonts w:ascii="Arial" w:hAnsi="Arial" w:cs="Arial"/>
          <w:sz w:val="24"/>
          <w:szCs w:val="24"/>
        </w:rPr>
        <w:t>ión al interior de sus procesos</w:t>
      </w:r>
      <w:r w:rsidRPr="007D75C8">
        <w:rPr>
          <w:rFonts w:ascii="Arial" w:hAnsi="Arial" w:cs="Arial"/>
          <w:sz w:val="24"/>
          <w:szCs w:val="24"/>
        </w:rPr>
        <w:t>.</w:t>
      </w:r>
    </w:p>
    <w:p w:rsidR="00A278D3" w:rsidRDefault="00A278D3" w:rsidP="007D75C8">
      <w:pPr>
        <w:jc w:val="both"/>
        <w:rPr>
          <w:rFonts w:ascii="Arial" w:hAnsi="Arial" w:cs="Arial"/>
          <w:sz w:val="24"/>
          <w:szCs w:val="24"/>
        </w:rPr>
      </w:pPr>
    </w:p>
    <w:p w:rsidR="00A278D3" w:rsidRDefault="00A278D3" w:rsidP="007D75C8">
      <w:pPr>
        <w:jc w:val="both"/>
        <w:rPr>
          <w:rFonts w:ascii="Arial" w:hAnsi="Arial" w:cs="Arial"/>
          <w:sz w:val="24"/>
          <w:szCs w:val="24"/>
        </w:rPr>
      </w:pPr>
    </w:p>
    <w:p w:rsidR="00A278D3" w:rsidRDefault="00A278D3" w:rsidP="007D75C8">
      <w:pPr>
        <w:jc w:val="both"/>
        <w:rPr>
          <w:rFonts w:ascii="Arial" w:hAnsi="Arial" w:cs="Arial"/>
          <w:sz w:val="24"/>
          <w:szCs w:val="24"/>
        </w:rPr>
      </w:pPr>
    </w:p>
    <w:p w:rsidR="00A278D3" w:rsidRDefault="00A278D3" w:rsidP="007D75C8">
      <w:pPr>
        <w:jc w:val="both"/>
        <w:rPr>
          <w:rFonts w:ascii="Arial" w:hAnsi="Arial" w:cs="Arial"/>
          <w:sz w:val="24"/>
          <w:szCs w:val="24"/>
        </w:rPr>
      </w:pPr>
    </w:p>
    <w:p w:rsidR="00A278D3" w:rsidRDefault="00A278D3" w:rsidP="007D75C8">
      <w:pPr>
        <w:jc w:val="both"/>
        <w:rPr>
          <w:rFonts w:ascii="Arial" w:hAnsi="Arial" w:cs="Arial"/>
          <w:sz w:val="24"/>
          <w:szCs w:val="24"/>
        </w:rPr>
      </w:pPr>
    </w:p>
    <w:p w:rsidR="00A278D3" w:rsidRDefault="00A278D3" w:rsidP="007D75C8">
      <w:pPr>
        <w:jc w:val="both"/>
        <w:rPr>
          <w:rFonts w:ascii="Arial" w:hAnsi="Arial" w:cs="Arial"/>
          <w:sz w:val="24"/>
          <w:szCs w:val="24"/>
        </w:rPr>
      </w:pPr>
    </w:p>
    <w:p w:rsidR="00A278D3" w:rsidRDefault="00A278D3" w:rsidP="003B4A6D">
      <w:pPr>
        <w:autoSpaceDE w:val="0"/>
        <w:autoSpaceDN w:val="0"/>
        <w:adjustRightInd w:val="0"/>
        <w:jc w:val="center"/>
        <w:rPr>
          <w:rFonts w:ascii="Arial" w:hAnsi="Arial" w:cs="Arial"/>
          <w:b/>
          <w:bCs/>
          <w:color w:val="000000"/>
          <w:sz w:val="24"/>
          <w:szCs w:val="24"/>
        </w:rPr>
        <w:sectPr w:rsidR="00A278D3" w:rsidSect="005378B9">
          <w:headerReference w:type="default" r:id="rId8"/>
          <w:footerReference w:type="default" r:id="rId9"/>
          <w:pgSz w:w="12240" w:h="15840" w:code="1"/>
          <w:pgMar w:top="1701" w:right="1701" w:bottom="1701" w:left="1701" w:header="567" w:footer="709" w:gutter="0"/>
          <w:cols w:space="708"/>
          <w:vAlign w:val="center"/>
          <w:titlePg/>
          <w:docGrid w:linePitch="360"/>
        </w:sectPr>
      </w:pPr>
    </w:p>
    <w:tbl>
      <w:tblPr>
        <w:tblStyle w:val="Tablaconcuadrcula"/>
        <w:tblW w:w="13036" w:type="dxa"/>
        <w:tblLayout w:type="fixed"/>
        <w:tblLook w:val="04A0" w:firstRow="1" w:lastRow="0" w:firstColumn="1" w:lastColumn="0" w:noHBand="0" w:noVBand="1"/>
      </w:tblPr>
      <w:tblGrid>
        <w:gridCol w:w="9209"/>
        <w:gridCol w:w="3827"/>
      </w:tblGrid>
      <w:tr w:rsidR="00A278D3" w:rsidRPr="00BD38C8" w:rsidTr="00EB65BB">
        <w:tc>
          <w:tcPr>
            <w:tcW w:w="13036" w:type="dxa"/>
            <w:gridSpan w:val="2"/>
            <w:vAlign w:val="center"/>
          </w:tcPr>
          <w:p w:rsidR="00A278D3" w:rsidRPr="00BD38C8" w:rsidRDefault="00A278D3" w:rsidP="00EB65BB">
            <w:pPr>
              <w:autoSpaceDE w:val="0"/>
              <w:autoSpaceDN w:val="0"/>
              <w:adjustRightInd w:val="0"/>
              <w:jc w:val="center"/>
              <w:rPr>
                <w:rFonts w:ascii="Arial" w:hAnsi="Arial" w:cs="Arial"/>
                <w:b/>
                <w:bCs/>
                <w:color w:val="000000"/>
                <w:sz w:val="24"/>
                <w:szCs w:val="24"/>
              </w:rPr>
            </w:pPr>
            <w:r w:rsidRPr="00BD38C8">
              <w:rPr>
                <w:rFonts w:ascii="Arial" w:hAnsi="Arial" w:cs="Arial"/>
                <w:b/>
                <w:bCs/>
                <w:color w:val="000000"/>
                <w:sz w:val="24"/>
                <w:szCs w:val="24"/>
              </w:rPr>
              <w:lastRenderedPageBreak/>
              <w:t>GESTIÓN DE ACTIVOS</w:t>
            </w:r>
          </w:p>
        </w:tc>
      </w:tr>
      <w:tr w:rsidR="00A278D3" w:rsidRPr="00BD38C8" w:rsidTr="00EB65BB">
        <w:tc>
          <w:tcPr>
            <w:tcW w:w="9209" w:type="dxa"/>
            <w:vAlign w:val="center"/>
          </w:tcPr>
          <w:p w:rsidR="00A278D3" w:rsidRPr="00BD38C8" w:rsidRDefault="00A278D3" w:rsidP="00EB65BB">
            <w:pPr>
              <w:autoSpaceDE w:val="0"/>
              <w:autoSpaceDN w:val="0"/>
              <w:adjustRightInd w:val="0"/>
              <w:jc w:val="center"/>
              <w:rPr>
                <w:rFonts w:ascii="Arial" w:hAnsi="Arial" w:cs="Arial"/>
                <w:b/>
                <w:bCs/>
                <w:color w:val="000000"/>
                <w:sz w:val="24"/>
                <w:szCs w:val="24"/>
              </w:rPr>
            </w:pPr>
            <w:r>
              <w:rPr>
                <w:rFonts w:ascii="Arial" w:hAnsi="Arial" w:cs="Arial"/>
                <w:b/>
                <w:bCs/>
                <w:color w:val="000000"/>
                <w:sz w:val="24"/>
                <w:szCs w:val="24"/>
              </w:rPr>
              <w:t>DIRECTRIZ</w:t>
            </w:r>
          </w:p>
        </w:tc>
        <w:tc>
          <w:tcPr>
            <w:tcW w:w="3827" w:type="dxa"/>
            <w:vAlign w:val="center"/>
          </w:tcPr>
          <w:p w:rsidR="00A278D3" w:rsidRPr="00BD38C8" w:rsidRDefault="00A278D3" w:rsidP="00EB65BB">
            <w:pPr>
              <w:autoSpaceDE w:val="0"/>
              <w:autoSpaceDN w:val="0"/>
              <w:adjustRightInd w:val="0"/>
              <w:jc w:val="center"/>
              <w:rPr>
                <w:rFonts w:ascii="Arial" w:hAnsi="Arial" w:cs="Arial"/>
                <w:b/>
                <w:bCs/>
                <w:color w:val="000000"/>
                <w:sz w:val="24"/>
                <w:szCs w:val="24"/>
              </w:rPr>
            </w:pPr>
            <w:r w:rsidRPr="00BD38C8">
              <w:rPr>
                <w:rFonts w:ascii="Arial" w:hAnsi="Arial" w:cs="Arial"/>
                <w:b/>
                <w:bCs/>
                <w:color w:val="000000"/>
                <w:sz w:val="24"/>
                <w:szCs w:val="24"/>
              </w:rPr>
              <w:t>ALCANCE</w:t>
            </w:r>
          </w:p>
        </w:tc>
      </w:tr>
      <w:tr w:rsidR="00A278D3" w:rsidRPr="00BD38C8" w:rsidTr="00EB65BB">
        <w:tc>
          <w:tcPr>
            <w:tcW w:w="9209" w:type="dxa"/>
            <w:vAlign w:val="center"/>
          </w:tcPr>
          <w:p w:rsidR="00A278D3" w:rsidRPr="00BD38C8" w:rsidRDefault="00A278D3" w:rsidP="00EB65BB">
            <w:pPr>
              <w:autoSpaceDE w:val="0"/>
              <w:autoSpaceDN w:val="0"/>
              <w:adjustRightInd w:val="0"/>
              <w:jc w:val="center"/>
              <w:rPr>
                <w:rFonts w:ascii="Arial" w:hAnsi="Arial" w:cs="Arial"/>
                <w:b/>
                <w:bCs/>
                <w:color w:val="000000"/>
                <w:sz w:val="24"/>
                <w:szCs w:val="24"/>
              </w:rPr>
            </w:pPr>
            <w:r w:rsidRPr="00BD38C8">
              <w:rPr>
                <w:rFonts w:ascii="Arial" w:hAnsi="Arial" w:cs="Arial"/>
                <w:sz w:val="24"/>
                <w:szCs w:val="24"/>
              </w:rPr>
              <w:t>Las Oficinas deben actuar como propietarias de la información física y electrónica de la entidad, ejerciendo así la facultad de aprobar o revocar el acceso a su información con los perfiles adecuados para tal fin.</w:t>
            </w:r>
          </w:p>
        </w:tc>
        <w:tc>
          <w:tcPr>
            <w:tcW w:w="3827" w:type="dxa"/>
            <w:vAlign w:val="center"/>
          </w:tcPr>
          <w:p w:rsidR="00A278D3" w:rsidRPr="00BD38C8" w:rsidRDefault="00A278D3" w:rsidP="00EB65BB">
            <w:pPr>
              <w:autoSpaceDE w:val="0"/>
              <w:autoSpaceDN w:val="0"/>
              <w:adjustRightInd w:val="0"/>
              <w:jc w:val="center"/>
              <w:rPr>
                <w:rFonts w:ascii="Arial" w:hAnsi="Arial" w:cs="Arial"/>
                <w:bCs/>
                <w:color w:val="000000"/>
                <w:sz w:val="24"/>
                <w:szCs w:val="24"/>
              </w:rPr>
            </w:pPr>
            <w:r w:rsidRPr="00BD38C8">
              <w:rPr>
                <w:rFonts w:ascii="Arial" w:hAnsi="Arial" w:cs="Arial"/>
                <w:bCs/>
                <w:color w:val="000000"/>
                <w:sz w:val="24"/>
                <w:szCs w:val="24"/>
              </w:rPr>
              <w:t>Propietarios activos de información</w:t>
            </w:r>
          </w:p>
        </w:tc>
      </w:tr>
      <w:tr w:rsidR="00A278D3" w:rsidRPr="00BD38C8" w:rsidTr="00EB65BB">
        <w:tc>
          <w:tcPr>
            <w:tcW w:w="9209" w:type="dxa"/>
            <w:vAlign w:val="center"/>
          </w:tcPr>
          <w:p w:rsidR="00A278D3" w:rsidRPr="00BD38C8" w:rsidRDefault="00A278D3" w:rsidP="00EB65BB">
            <w:pPr>
              <w:autoSpaceDE w:val="0"/>
              <w:autoSpaceDN w:val="0"/>
              <w:adjustRightInd w:val="0"/>
              <w:jc w:val="center"/>
              <w:rPr>
                <w:rFonts w:ascii="Arial" w:hAnsi="Arial" w:cs="Arial"/>
                <w:b/>
                <w:bCs/>
                <w:color w:val="000000"/>
                <w:sz w:val="24"/>
                <w:szCs w:val="24"/>
              </w:rPr>
            </w:pPr>
            <w:r w:rsidRPr="00BD38C8">
              <w:rPr>
                <w:rFonts w:ascii="Arial" w:hAnsi="Arial" w:cs="Arial"/>
                <w:sz w:val="24"/>
                <w:szCs w:val="24"/>
              </w:rPr>
              <w:t>Los propietarios de los activos de información deben generar un inventario de dichos activos para las áreas o procesos que lideran, acogiendo las indicaciones de las guías de clasificación de la información; así mismo, deben mantener actualizado el inventario de sus activos de información.</w:t>
            </w:r>
          </w:p>
        </w:tc>
        <w:tc>
          <w:tcPr>
            <w:tcW w:w="3827" w:type="dxa"/>
            <w:vAlign w:val="center"/>
          </w:tcPr>
          <w:p w:rsidR="00A278D3" w:rsidRPr="00BD38C8" w:rsidRDefault="00A278D3" w:rsidP="00EB65BB">
            <w:pPr>
              <w:autoSpaceDE w:val="0"/>
              <w:autoSpaceDN w:val="0"/>
              <w:adjustRightInd w:val="0"/>
              <w:jc w:val="center"/>
              <w:rPr>
                <w:rFonts w:ascii="Arial" w:hAnsi="Arial" w:cs="Arial"/>
                <w:b/>
                <w:bCs/>
                <w:color w:val="000000"/>
                <w:sz w:val="24"/>
                <w:szCs w:val="24"/>
              </w:rPr>
            </w:pPr>
            <w:r w:rsidRPr="00BD38C8">
              <w:rPr>
                <w:rFonts w:ascii="Arial" w:hAnsi="Arial" w:cs="Arial"/>
                <w:bCs/>
                <w:color w:val="000000"/>
                <w:sz w:val="24"/>
                <w:szCs w:val="24"/>
              </w:rPr>
              <w:t>Propietarios activos de información</w:t>
            </w:r>
          </w:p>
        </w:tc>
      </w:tr>
      <w:tr w:rsidR="00A278D3" w:rsidRPr="00BD38C8" w:rsidTr="00EB65BB">
        <w:tc>
          <w:tcPr>
            <w:tcW w:w="9209" w:type="dxa"/>
            <w:vAlign w:val="center"/>
          </w:tcPr>
          <w:p w:rsidR="00A278D3" w:rsidRPr="00BD38C8" w:rsidRDefault="00A278D3" w:rsidP="00EB65BB">
            <w:pPr>
              <w:autoSpaceDE w:val="0"/>
              <w:autoSpaceDN w:val="0"/>
              <w:adjustRightInd w:val="0"/>
              <w:jc w:val="center"/>
              <w:rPr>
                <w:rFonts w:ascii="Arial" w:hAnsi="Arial" w:cs="Arial"/>
                <w:b/>
                <w:bCs/>
                <w:color w:val="000000"/>
                <w:sz w:val="24"/>
                <w:szCs w:val="24"/>
              </w:rPr>
            </w:pPr>
            <w:r w:rsidRPr="00BD38C8">
              <w:rPr>
                <w:rFonts w:ascii="Arial" w:hAnsi="Arial" w:cs="Arial"/>
                <w:sz w:val="24"/>
                <w:szCs w:val="24"/>
              </w:rPr>
              <w:t>La Oficina de Tecnología es responsable de preparar las estaciones de trabajo fijas y/o portátiles de los funcionarios y de hacer entrega de las mismas.</w:t>
            </w:r>
          </w:p>
        </w:tc>
        <w:tc>
          <w:tcPr>
            <w:tcW w:w="3827" w:type="dxa"/>
            <w:vAlign w:val="center"/>
          </w:tcPr>
          <w:p w:rsidR="00A278D3" w:rsidRPr="00BD38C8" w:rsidRDefault="00A278D3" w:rsidP="00EB65BB">
            <w:pPr>
              <w:autoSpaceDE w:val="0"/>
              <w:autoSpaceDN w:val="0"/>
              <w:adjustRightInd w:val="0"/>
              <w:jc w:val="center"/>
              <w:rPr>
                <w:rFonts w:ascii="Arial" w:hAnsi="Arial" w:cs="Arial"/>
                <w:bCs/>
                <w:color w:val="000000"/>
                <w:sz w:val="24"/>
                <w:szCs w:val="24"/>
              </w:rPr>
            </w:pPr>
            <w:r w:rsidRPr="00BD38C8">
              <w:rPr>
                <w:rFonts w:ascii="Arial" w:hAnsi="Arial" w:cs="Arial"/>
                <w:bCs/>
                <w:color w:val="000000"/>
                <w:sz w:val="24"/>
                <w:szCs w:val="24"/>
              </w:rPr>
              <w:t>Oficina de TI</w:t>
            </w:r>
          </w:p>
        </w:tc>
      </w:tr>
      <w:tr w:rsidR="00A278D3" w:rsidRPr="00BD38C8" w:rsidTr="00EB65BB">
        <w:tc>
          <w:tcPr>
            <w:tcW w:w="9209" w:type="dxa"/>
            <w:vAlign w:val="center"/>
          </w:tcPr>
          <w:p w:rsidR="00A278D3" w:rsidRPr="00BD38C8" w:rsidRDefault="00A278D3" w:rsidP="00EB65BB">
            <w:pPr>
              <w:autoSpaceDE w:val="0"/>
              <w:autoSpaceDN w:val="0"/>
              <w:adjustRightInd w:val="0"/>
              <w:jc w:val="center"/>
              <w:rPr>
                <w:rFonts w:ascii="Arial" w:hAnsi="Arial" w:cs="Arial"/>
                <w:b/>
                <w:bCs/>
                <w:color w:val="000000"/>
                <w:sz w:val="24"/>
                <w:szCs w:val="24"/>
              </w:rPr>
            </w:pPr>
            <w:r w:rsidRPr="00BD38C8">
              <w:rPr>
                <w:rFonts w:ascii="Arial" w:hAnsi="Arial" w:cs="Arial"/>
                <w:sz w:val="24"/>
                <w:szCs w:val="24"/>
              </w:rPr>
              <w:t>La oficina de Tecnología es responsable de recibir los equipos de trabajo fijo y/o portátil para su reasignación o disposición final, y generar copias de seguridad de la información de los funcionarios que se retiran o cambian de labores, cuando les es formalmente solicitado.</w:t>
            </w:r>
          </w:p>
        </w:tc>
        <w:tc>
          <w:tcPr>
            <w:tcW w:w="3827" w:type="dxa"/>
            <w:vAlign w:val="center"/>
          </w:tcPr>
          <w:p w:rsidR="00A278D3" w:rsidRPr="00BD38C8" w:rsidRDefault="00A278D3" w:rsidP="00EB65BB">
            <w:pPr>
              <w:autoSpaceDE w:val="0"/>
              <w:autoSpaceDN w:val="0"/>
              <w:adjustRightInd w:val="0"/>
              <w:jc w:val="center"/>
              <w:rPr>
                <w:rFonts w:ascii="Arial" w:hAnsi="Arial" w:cs="Arial"/>
                <w:b/>
                <w:bCs/>
                <w:color w:val="000000"/>
                <w:sz w:val="24"/>
                <w:szCs w:val="24"/>
              </w:rPr>
            </w:pPr>
            <w:r w:rsidRPr="00BD38C8">
              <w:rPr>
                <w:rFonts w:ascii="Arial" w:hAnsi="Arial" w:cs="Arial"/>
                <w:bCs/>
                <w:color w:val="000000"/>
                <w:sz w:val="24"/>
                <w:szCs w:val="24"/>
              </w:rPr>
              <w:t>Oficina de TI</w:t>
            </w:r>
          </w:p>
        </w:tc>
      </w:tr>
      <w:tr w:rsidR="00A278D3" w:rsidRPr="00BD38C8" w:rsidTr="00EB65BB">
        <w:tc>
          <w:tcPr>
            <w:tcW w:w="9209" w:type="dxa"/>
            <w:vAlign w:val="center"/>
          </w:tcPr>
          <w:p w:rsidR="00A278D3" w:rsidRPr="00BD38C8" w:rsidRDefault="00A278D3" w:rsidP="00EB65BB">
            <w:pPr>
              <w:autoSpaceDE w:val="0"/>
              <w:autoSpaceDN w:val="0"/>
              <w:adjustRightInd w:val="0"/>
              <w:jc w:val="center"/>
              <w:rPr>
                <w:rFonts w:ascii="Arial" w:hAnsi="Arial" w:cs="Arial"/>
                <w:b/>
                <w:bCs/>
                <w:color w:val="000000"/>
                <w:sz w:val="24"/>
                <w:szCs w:val="24"/>
              </w:rPr>
            </w:pPr>
            <w:r w:rsidRPr="00BD38C8">
              <w:rPr>
                <w:rFonts w:ascii="Arial" w:hAnsi="Arial" w:cs="Arial"/>
                <w:sz w:val="24"/>
                <w:szCs w:val="24"/>
              </w:rPr>
              <w:t>Los líderes de proceso, o quien ellos designen, deben recibir los recursos tecnológicos asignados a sus colaboradores cuando estos se retiran del instituto o son trasladados de área.</w:t>
            </w:r>
          </w:p>
        </w:tc>
        <w:tc>
          <w:tcPr>
            <w:tcW w:w="3827" w:type="dxa"/>
            <w:vAlign w:val="center"/>
          </w:tcPr>
          <w:p w:rsidR="00A278D3" w:rsidRPr="00BD38C8" w:rsidRDefault="00A278D3" w:rsidP="00EB65BB">
            <w:pPr>
              <w:autoSpaceDE w:val="0"/>
              <w:autoSpaceDN w:val="0"/>
              <w:adjustRightInd w:val="0"/>
              <w:jc w:val="center"/>
              <w:rPr>
                <w:rFonts w:ascii="Arial" w:hAnsi="Arial" w:cs="Arial"/>
                <w:bCs/>
                <w:color w:val="000000"/>
                <w:sz w:val="24"/>
                <w:szCs w:val="24"/>
              </w:rPr>
            </w:pPr>
            <w:r w:rsidRPr="00BD38C8">
              <w:rPr>
                <w:rFonts w:ascii="Arial" w:hAnsi="Arial" w:cs="Arial"/>
                <w:bCs/>
                <w:color w:val="000000"/>
                <w:sz w:val="24"/>
                <w:szCs w:val="24"/>
              </w:rPr>
              <w:t>Líderes de proceso</w:t>
            </w:r>
          </w:p>
        </w:tc>
      </w:tr>
      <w:tr w:rsidR="00A278D3" w:rsidRPr="00BD38C8" w:rsidTr="00EB65BB">
        <w:tc>
          <w:tcPr>
            <w:tcW w:w="9209" w:type="dxa"/>
            <w:vAlign w:val="center"/>
          </w:tcPr>
          <w:p w:rsidR="00A278D3" w:rsidRPr="00BD38C8" w:rsidRDefault="00A278D3" w:rsidP="00EB65BB">
            <w:pPr>
              <w:autoSpaceDE w:val="0"/>
              <w:autoSpaceDN w:val="0"/>
              <w:adjustRightInd w:val="0"/>
              <w:jc w:val="center"/>
              <w:rPr>
                <w:rFonts w:ascii="Arial" w:hAnsi="Arial" w:cs="Arial"/>
                <w:b/>
                <w:bCs/>
                <w:color w:val="000000"/>
                <w:sz w:val="24"/>
                <w:szCs w:val="24"/>
              </w:rPr>
            </w:pPr>
            <w:r w:rsidRPr="00BD38C8">
              <w:rPr>
                <w:rFonts w:ascii="Arial" w:hAnsi="Arial" w:cs="Arial"/>
                <w:sz w:val="24"/>
                <w:szCs w:val="24"/>
              </w:rPr>
              <w:t>Los recursos tecnológicos del INTENALCO, deben ser utilizados de forma ética y en cumplimiento de las leyes y reglamentos vigentes, con el fin de evitar daños o pérdidas sobre la operación o la imagen del instituto.</w:t>
            </w:r>
          </w:p>
        </w:tc>
        <w:tc>
          <w:tcPr>
            <w:tcW w:w="3827" w:type="dxa"/>
            <w:vAlign w:val="center"/>
          </w:tcPr>
          <w:p w:rsidR="00A278D3" w:rsidRPr="00BD38C8" w:rsidRDefault="00A278D3" w:rsidP="00EB65BB">
            <w:pPr>
              <w:autoSpaceDE w:val="0"/>
              <w:autoSpaceDN w:val="0"/>
              <w:adjustRightInd w:val="0"/>
              <w:jc w:val="center"/>
              <w:rPr>
                <w:rFonts w:ascii="Arial" w:hAnsi="Arial" w:cs="Arial"/>
                <w:bCs/>
                <w:color w:val="000000"/>
                <w:sz w:val="24"/>
                <w:szCs w:val="24"/>
              </w:rPr>
            </w:pPr>
            <w:r w:rsidRPr="00BD38C8">
              <w:rPr>
                <w:rFonts w:ascii="Arial" w:hAnsi="Arial" w:cs="Arial"/>
                <w:bCs/>
                <w:color w:val="000000"/>
                <w:sz w:val="24"/>
                <w:szCs w:val="24"/>
              </w:rPr>
              <w:t>Todos los usuarios</w:t>
            </w:r>
          </w:p>
        </w:tc>
      </w:tr>
      <w:tr w:rsidR="00A278D3" w:rsidRPr="00BD38C8" w:rsidTr="00EB65BB">
        <w:tc>
          <w:tcPr>
            <w:tcW w:w="9209" w:type="dxa"/>
            <w:vAlign w:val="center"/>
          </w:tcPr>
          <w:p w:rsidR="00A278D3" w:rsidRPr="00BD38C8" w:rsidRDefault="00A278D3" w:rsidP="00EB65BB">
            <w:pPr>
              <w:autoSpaceDE w:val="0"/>
              <w:autoSpaceDN w:val="0"/>
              <w:adjustRightInd w:val="0"/>
              <w:jc w:val="center"/>
              <w:rPr>
                <w:rFonts w:ascii="Arial" w:hAnsi="Arial" w:cs="Arial"/>
                <w:sz w:val="24"/>
                <w:szCs w:val="24"/>
              </w:rPr>
            </w:pPr>
            <w:r w:rsidRPr="00BD38C8">
              <w:rPr>
                <w:rFonts w:ascii="Arial" w:hAnsi="Arial" w:cs="Arial"/>
                <w:sz w:val="24"/>
                <w:szCs w:val="24"/>
              </w:rPr>
              <w:t>Los funcionarios no deben utilizar sus equipos de cómputo y dispositivos móviles personales para desempeñar las actividades laborales.</w:t>
            </w:r>
          </w:p>
        </w:tc>
        <w:tc>
          <w:tcPr>
            <w:tcW w:w="3827" w:type="dxa"/>
            <w:vAlign w:val="center"/>
          </w:tcPr>
          <w:p w:rsidR="00A278D3" w:rsidRPr="00BD38C8" w:rsidRDefault="00A278D3" w:rsidP="00EB65BB">
            <w:pPr>
              <w:autoSpaceDE w:val="0"/>
              <w:autoSpaceDN w:val="0"/>
              <w:adjustRightInd w:val="0"/>
              <w:jc w:val="center"/>
              <w:rPr>
                <w:rFonts w:ascii="Arial" w:hAnsi="Arial" w:cs="Arial"/>
                <w:bCs/>
                <w:color w:val="000000"/>
                <w:sz w:val="24"/>
                <w:szCs w:val="24"/>
              </w:rPr>
            </w:pPr>
            <w:r w:rsidRPr="00BD38C8">
              <w:rPr>
                <w:rFonts w:ascii="Arial" w:hAnsi="Arial" w:cs="Arial"/>
                <w:bCs/>
                <w:color w:val="000000"/>
                <w:sz w:val="24"/>
                <w:szCs w:val="24"/>
              </w:rPr>
              <w:t>Todos los usuarios</w:t>
            </w:r>
          </w:p>
        </w:tc>
      </w:tr>
      <w:tr w:rsidR="00A278D3" w:rsidRPr="00BD38C8" w:rsidTr="00EB65BB">
        <w:tc>
          <w:tcPr>
            <w:tcW w:w="9209" w:type="dxa"/>
            <w:vAlign w:val="center"/>
          </w:tcPr>
          <w:p w:rsidR="00A278D3" w:rsidRPr="00BD38C8" w:rsidRDefault="00A278D3" w:rsidP="00EB65BB">
            <w:pPr>
              <w:autoSpaceDE w:val="0"/>
              <w:autoSpaceDN w:val="0"/>
              <w:adjustRightInd w:val="0"/>
              <w:jc w:val="center"/>
              <w:rPr>
                <w:rFonts w:ascii="Arial" w:hAnsi="Arial" w:cs="Arial"/>
                <w:sz w:val="24"/>
                <w:szCs w:val="24"/>
              </w:rPr>
            </w:pPr>
            <w:r w:rsidRPr="00BD38C8">
              <w:rPr>
                <w:rFonts w:ascii="Arial" w:hAnsi="Arial" w:cs="Arial"/>
                <w:sz w:val="24"/>
                <w:szCs w:val="24"/>
              </w:rPr>
              <w:t>Los funcionarios no deben utilizar software no autorizado o de su propiedad en la plataforma tecnológica del INTENALCO.</w:t>
            </w:r>
          </w:p>
        </w:tc>
        <w:tc>
          <w:tcPr>
            <w:tcW w:w="3827" w:type="dxa"/>
            <w:vAlign w:val="center"/>
          </w:tcPr>
          <w:p w:rsidR="00A278D3" w:rsidRPr="00BD38C8" w:rsidRDefault="00A278D3" w:rsidP="00EB65BB">
            <w:pPr>
              <w:autoSpaceDE w:val="0"/>
              <w:autoSpaceDN w:val="0"/>
              <w:adjustRightInd w:val="0"/>
              <w:jc w:val="center"/>
              <w:rPr>
                <w:rFonts w:ascii="Arial" w:hAnsi="Arial" w:cs="Arial"/>
                <w:bCs/>
                <w:color w:val="000000"/>
                <w:sz w:val="24"/>
                <w:szCs w:val="24"/>
              </w:rPr>
            </w:pPr>
            <w:r w:rsidRPr="00BD38C8">
              <w:rPr>
                <w:rFonts w:ascii="Arial" w:hAnsi="Arial" w:cs="Arial"/>
                <w:bCs/>
                <w:color w:val="000000"/>
                <w:sz w:val="24"/>
                <w:szCs w:val="24"/>
              </w:rPr>
              <w:t>Todos los usuarios</w:t>
            </w:r>
          </w:p>
        </w:tc>
      </w:tr>
      <w:tr w:rsidR="00A278D3" w:rsidRPr="00BD38C8" w:rsidTr="00EB65BB">
        <w:tc>
          <w:tcPr>
            <w:tcW w:w="9209" w:type="dxa"/>
            <w:vAlign w:val="center"/>
          </w:tcPr>
          <w:p w:rsidR="00A278D3" w:rsidRPr="00BD38C8" w:rsidRDefault="00A278D3" w:rsidP="00EB65BB">
            <w:pPr>
              <w:autoSpaceDE w:val="0"/>
              <w:autoSpaceDN w:val="0"/>
              <w:adjustRightInd w:val="0"/>
              <w:jc w:val="center"/>
              <w:rPr>
                <w:rFonts w:ascii="Arial" w:hAnsi="Arial" w:cs="Arial"/>
                <w:sz w:val="24"/>
                <w:szCs w:val="24"/>
              </w:rPr>
            </w:pPr>
            <w:r w:rsidRPr="00BD38C8">
              <w:rPr>
                <w:rFonts w:ascii="Arial" w:hAnsi="Arial" w:cs="Arial"/>
                <w:sz w:val="24"/>
                <w:szCs w:val="24"/>
              </w:rPr>
              <w:t>Todas las estaciones de trabajo, equipos portátiles y demás recursos tecnológicos son asignadas a un responsable, por lo cual es su compromiso hacer uso adecuado y eficiente de dichos recursos.</w:t>
            </w:r>
          </w:p>
        </w:tc>
        <w:tc>
          <w:tcPr>
            <w:tcW w:w="3827" w:type="dxa"/>
            <w:vAlign w:val="center"/>
          </w:tcPr>
          <w:p w:rsidR="00A278D3" w:rsidRPr="00BD38C8" w:rsidRDefault="00A278D3" w:rsidP="00EB65BB">
            <w:pPr>
              <w:autoSpaceDE w:val="0"/>
              <w:autoSpaceDN w:val="0"/>
              <w:adjustRightInd w:val="0"/>
              <w:jc w:val="center"/>
              <w:rPr>
                <w:rFonts w:ascii="Arial" w:hAnsi="Arial" w:cs="Arial"/>
                <w:bCs/>
                <w:color w:val="000000"/>
                <w:sz w:val="24"/>
                <w:szCs w:val="24"/>
              </w:rPr>
            </w:pPr>
            <w:r w:rsidRPr="00BD38C8">
              <w:rPr>
                <w:rFonts w:ascii="Arial" w:hAnsi="Arial" w:cs="Arial"/>
                <w:bCs/>
                <w:color w:val="000000"/>
                <w:sz w:val="24"/>
                <w:szCs w:val="24"/>
              </w:rPr>
              <w:t>Todos los usuarios</w:t>
            </w:r>
          </w:p>
        </w:tc>
      </w:tr>
      <w:tr w:rsidR="00A278D3" w:rsidRPr="00BD38C8" w:rsidTr="00EB65BB">
        <w:tc>
          <w:tcPr>
            <w:tcW w:w="9209" w:type="dxa"/>
            <w:vAlign w:val="center"/>
          </w:tcPr>
          <w:p w:rsidR="00A278D3" w:rsidRPr="00BD38C8" w:rsidRDefault="00A278D3" w:rsidP="00EB65BB">
            <w:pPr>
              <w:autoSpaceDE w:val="0"/>
              <w:autoSpaceDN w:val="0"/>
              <w:adjustRightInd w:val="0"/>
              <w:jc w:val="center"/>
              <w:rPr>
                <w:rFonts w:ascii="Arial" w:hAnsi="Arial" w:cs="Arial"/>
                <w:sz w:val="24"/>
                <w:szCs w:val="24"/>
              </w:rPr>
            </w:pPr>
            <w:r w:rsidRPr="00BD38C8">
              <w:rPr>
                <w:rFonts w:ascii="Arial" w:hAnsi="Arial" w:cs="Arial"/>
                <w:sz w:val="24"/>
                <w:szCs w:val="24"/>
              </w:rPr>
              <w:t xml:space="preserve">En el momento de desvinculación o cambio de labores, los funcionarios deben realizar la entrega de su puesto de trabajo; así mismo, deben encontrarse a paz y </w:t>
            </w:r>
            <w:r w:rsidRPr="00BD38C8">
              <w:rPr>
                <w:rFonts w:ascii="Arial" w:hAnsi="Arial" w:cs="Arial"/>
                <w:sz w:val="24"/>
                <w:szCs w:val="24"/>
              </w:rPr>
              <w:lastRenderedPageBreak/>
              <w:t>salvo con la entrega de los recursos tecnológicos y otros activos de información suministrados en el momento de su vinculación.</w:t>
            </w:r>
          </w:p>
        </w:tc>
        <w:tc>
          <w:tcPr>
            <w:tcW w:w="3827" w:type="dxa"/>
            <w:vAlign w:val="center"/>
          </w:tcPr>
          <w:p w:rsidR="00A278D3" w:rsidRPr="00BD38C8" w:rsidRDefault="00A278D3" w:rsidP="00EB65BB">
            <w:pPr>
              <w:autoSpaceDE w:val="0"/>
              <w:autoSpaceDN w:val="0"/>
              <w:adjustRightInd w:val="0"/>
              <w:jc w:val="center"/>
              <w:rPr>
                <w:rFonts w:ascii="Arial" w:hAnsi="Arial" w:cs="Arial"/>
                <w:bCs/>
                <w:color w:val="000000"/>
                <w:sz w:val="24"/>
                <w:szCs w:val="24"/>
              </w:rPr>
            </w:pPr>
            <w:r w:rsidRPr="00BD38C8">
              <w:rPr>
                <w:rFonts w:ascii="Arial" w:hAnsi="Arial" w:cs="Arial"/>
                <w:bCs/>
                <w:color w:val="000000"/>
                <w:sz w:val="24"/>
                <w:szCs w:val="24"/>
              </w:rPr>
              <w:lastRenderedPageBreak/>
              <w:t>Todos los usuarios</w:t>
            </w:r>
          </w:p>
        </w:tc>
      </w:tr>
      <w:tr w:rsidR="00A278D3" w:rsidRPr="00BD38C8" w:rsidTr="00EB65BB">
        <w:tc>
          <w:tcPr>
            <w:tcW w:w="9209" w:type="dxa"/>
            <w:vAlign w:val="center"/>
          </w:tcPr>
          <w:p w:rsidR="00A278D3" w:rsidRPr="00BD38C8" w:rsidRDefault="00A278D3" w:rsidP="00EB65BB">
            <w:pPr>
              <w:autoSpaceDE w:val="0"/>
              <w:autoSpaceDN w:val="0"/>
              <w:adjustRightInd w:val="0"/>
              <w:jc w:val="center"/>
              <w:rPr>
                <w:rFonts w:ascii="Arial" w:hAnsi="Arial" w:cs="Arial"/>
                <w:b/>
                <w:bCs/>
                <w:color w:val="000000"/>
                <w:sz w:val="24"/>
                <w:szCs w:val="24"/>
              </w:rPr>
            </w:pPr>
            <w:r w:rsidRPr="00BD38C8">
              <w:rPr>
                <w:rFonts w:ascii="Arial" w:hAnsi="Arial" w:cs="Arial"/>
                <w:sz w:val="24"/>
                <w:szCs w:val="24"/>
              </w:rPr>
              <w:t>La contratación y vinculación de personal en INTENALCO, debe ser un proceso donde se garantice la idoneidad del perfil requerido y sean realizadas todas las consultas respecto a trayectoria y experiencia laboral, verificando las referencias de anteriores funcionarios, así como las respectivas investigaciones de seguridad (antecedentes penales, entre otros).</w:t>
            </w:r>
          </w:p>
        </w:tc>
        <w:tc>
          <w:tcPr>
            <w:tcW w:w="3827" w:type="dxa"/>
            <w:vAlign w:val="center"/>
          </w:tcPr>
          <w:p w:rsidR="00A278D3" w:rsidRPr="00BD38C8" w:rsidRDefault="00A278D3" w:rsidP="00EB65BB">
            <w:pPr>
              <w:autoSpaceDE w:val="0"/>
              <w:autoSpaceDN w:val="0"/>
              <w:adjustRightInd w:val="0"/>
              <w:jc w:val="center"/>
              <w:rPr>
                <w:rFonts w:ascii="Arial" w:hAnsi="Arial" w:cs="Arial"/>
                <w:bCs/>
                <w:color w:val="000000"/>
                <w:sz w:val="24"/>
                <w:szCs w:val="24"/>
              </w:rPr>
            </w:pPr>
            <w:r w:rsidRPr="00BD38C8">
              <w:rPr>
                <w:rFonts w:ascii="Arial" w:hAnsi="Arial" w:cs="Arial"/>
                <w:bCs/>
                <w:color w:val="000000"/>
                <w:sz w:val="24"/>
                <w:szCs w:val="24"/>
              </w:rPr>
              <w:t>Talento Humano</w:t>
            </w:r>
          </w:p>
        </w:tc>
      </w:tr>
      <w:tr w:rsidR="00A278D3" w:rsidRPr="00BD38C8" w:rsidTr="00EB65BB">
        <w:tc>
          <w:tcPr>
            <w:tcW w:w="9209" w:type="dxa"/>
            <w:vAlign w:val="center"/>
          </w:tcPr>
          <w:p w:rsidR="00A278D3" w:rsidRPr="00BD38C8" w:rsidRDefault="00A278D3" w:rsidP="00EB65BB">
            <w:pPr>
              <w:autoSpaceDE w:val="0"/>
              <w:autoSpaceDN w:val="0"/>
              <w:adjustRightInd w:val="0"/>
              <w:jc w:val="center"/>
              <w:rPr>
                <w:rFonts w:ascii="Arial" w:hAnsi="Arial" w:cs="Arial"/>
                <w:sz w:val="24"/>
                <w:szCs w:val="24"/>
              </w:rPr>
            </w:pPr>
            <w:r w:rsidRPr="00BD38C8">
              <w:rPr>
                <w:rFonts w:ascii="Arial" w:hAnsi="Arial" w:cs="Arial"/>
                <w:sz w:val="24"/>
                <w:szCs w:val="24"/>
              </w:rPr>
              <w:t>Debe certificarse que los funcionarios y contratistas del instituto firmen un Acuerdo y/o Cláusula de Confidencialidad y un documento de Aceptación de Políticas de Seguridad de la Información; estos documentos deben ser anexados a los demás documentos relacionados con la ocupación del cargo</w:t>
            </w:r>
          </w:p>
        </w:tc>
        <w:tc>
          <w:tcPr>
            <w:tcW w:w="3827" w:type="dxa"/>
            <w:vAlign w:val="center"/>
          </w:tcPr>
          <w:p w:rsidR="00A278D3" w:rsidRPr="00BD38C8" w:rsidRDefault="00A278D3" w:rsidP="00EB65BB">
            <w:pPr>
              <w:autoSpaceDE w:val="0"/>
              <w:autoSpaceDN w:val="0"/>
              <w:adjustRightInd w:val="0"/>
              <w:jc w:val="center"/>
              <w:rPr>
                <w:rFonts w:ascii="Arial" w:hAnsi="Arial" w:cs="Arial"/>
                <w:bCs/>
                <w:color w:val="000000"/>
                <w:sz w:val="24"/>
                <w:szCs w:val="24"/>
              </w:rPr>
            </w:pPr>
            <w:r w:rsidRPr="00BD38C8">
              <w:rPr>
                <w:rFonts w:ascii="Arial" w:hAnsi="Arial" w:cs="Arial"/>
                <w:bCs/>
                <w:color w:val="000000"/>
                <w:sz w:val="24"/>
                <w:szCs w:val="24"/>
              </w:rPr>
              <w:t>Talento Humano</w:t>
            </w:r>
          </w:p>
        </w:tc>
      </w:tr>
      <w:tr w:rsidR="00A278D3" w:rsidRPr="00BD38C8" w:rsidTr="00EB65BB">
        <w:tc>
          <w:tcPr>
            <w:tcW w:w="9209" w:type="dxa"/>
            <w:vAlign w:val="center"/>
          </w:tcPr>
          <w:p w:rsidR="00A278D3" w:rsidRPr="00BD38C8" w:rsidRDefault="00A278D3" w:rsidP="00EB65BB">
            <w:pPr>
              <w:autoSpaceDE w:val="0"/>
              <w:autoSpaceDN w:val="0"/>
              <w:adjustRightInd w:val="0"/>
              <w:jc w:val="center"/>
              <w:rPr>
                <w:rFonts w:ascii="Arial" w:hAnsi="Arial" w:cs="Arial"/>
                <w:sz w:val="24"/>
                <w:szCs w:val="24"/>
              </w:rPr>
            </w:pPr>
            <w:r w:rsidRPr="00BD38C8">
              <w:rPr>
                <w:rFonts w:ascii="Arial" w:hAnsi="Arial" w:cs="Arial"/>
                <w:sz w:val="24"/>
                <w:szCs w:val="24"/>
              </w:rPr>
              <w:t>Los propietarios de los activos de información son responsables de monitorear periódicamente la clasificación de sus activos de información y de ser necesario realizar su re-clasificación.</w:t>
            </w:r>
          </w:p>
        </w:tc>
        <w:tc>
          <w:tcPr>
            <w:tcW w:w="3827" w:type="dxa"/>
            <w:vAlign w:val="center"/>
          </w:tcPr>
          <w:p w:rsidR="00A278D3" w:rsidRPr="00BD38C8" w:rsidRDefault="00A278D3" w:rsidP="00EB65BB">
            <w:pPr>
              <w:autoSpaceDE w:val="0"/>
              <w:autoSpaceDN w:val="0"/>
              <w:adjustRightInd w:val="0"/>
              <w:jc w:val="center"/>
              <w:rPr>
                <w:rFonts w:ascii="Arial" w:hAnsi="Arial" w:cs="Arial"/>
                <w:bCs/>
                <w:color w:val="000000"/>
                <w:sz w:val="24"/>
                <w:szCs w:val="24"/>
              </w:rPr>
            </w:pPr>
            <w:r w:rsidRPr="00BD38C8">
              <w:rPr>
                <w:rFonts w:ascii="Arial" w:hAnsi="Arial" w:cs="Arial"/>
                <w:bCs/>
                <w:color w:val="000000"/>
                <w:sz w:val="24"/>
                <w:szCs w:val="24"/>
              </w:rPr>
              <w:t>Propietarios activos de información</w:t>
            </w:r>
          </w:p>
        </w:tc>
      </w:tr>
      <w:tr w:rsidR="00A278D3" w:rsidRPr="00BD38C8" w:rsidTr="00EB65BB">
        <w:tc>
          <w:tcPr>
            <w:tcW w:w="9209" w:type="dxa"/>
            <w:vAlign w:val="center"/>
          </w:tcPr>
          <w:p w:rsidR="00A278D3" w:rsidRPr="00BD38C8" w:rsidRDefault="00A278D3" w:rsidP="00EB65BB">
            <w:pPr>
              <w:autoSpaceDE w:val="0"/>
              <w:autoSpaceDN w:val="0"/>
              <w:adjustRightInd w:val="0"/>
              <w:jc w:val="center"/>
              <w:rPr>
                <w:rFonts w:ascii="Arial" w:hAnsi="Arial" w:cs="Arial"/>
                <w:sz w:val="24"/>
                <w:szCs w:val="24"/>
              </w:rPr>
            </w:pPr>
            <w:r w:rsidRPr="00BD38C8">
              <w:rPr>
                <w:rFonts w:ascii="Arial" w:hAnsi="Arial" w:cs="Arial"/>
                <w:sz w:val="24"/>
                <w:szCs w:val="24"/>
              </w:rPr>
              <w:t>Los usuarios deben acatar los lineamientos guía de clasificación de la Información para el acceso, divulgación, almacenamiento, copia, transmisión, etiquetado y eliminación de la información contenida en los recursos tecnológicos, así como de la información física instituto.</w:t>
            </w:r>
          </w:p>
        </w:tc>
        <w:tc>
          <w:tcPr>
            <w:tcW w:w="3827" w:type="dxa"/>
            <w:vAlign w:val="center"/>
          </w:tcPr>
          <w:p w:rsidR="00A278D3" w:rsidRPr="00BD38C8" w:rsidRDefault="00A278D3" w:rsidP="00EB65BB">
            <w:pPr>
              <w:autoSpaceDE w:val="0"/>
              <w:autoSpaceDN w:val="0"/>
              <w:adjustRightInd w:val="0"/>
              <w:jc w:val="center"/>
              <w:rPr>
                <w:rFonts w:ascii="Arial" w:hAnsi="Arial" w:cs="Arial"/>
                <w:bCs/>
                <w:color w:val="000000"/>
                <w:sz w:val="24"/>
                <w:szCs w:val="24"/>
              </w:rPr>
            </w:pPr>
            <w:r w:rsidRPr="00BD38C8">
              <w:rPr>
                <w:rFonts w:ascii="Arial" w:hAnsi="Arial" w:cs="Arial"/>
                <w:bCs/>
                <w:color w:val="000000"/>
                <w:sz w:val="24"/>
                <w:szCs w:val="24"/>
              </w:rPr>
              <w:t>Propietarios activos de información</w:t>
            </w:r>
          </w:p>
        </w:tc>
      </w:tr>
      <w:tr w:rsidR="00A278D3" w:rsidRPr="00BD38C8" w:rsidTr="00EB65BB">
        <w:tc>
          <w:tcPr>
            <w:tcW w:w="9209" w:type="dxa"/>
            <w:vAlign w:val="center"/>
          </w:tcPr>
          <w:p w:rsidR="00A278D3" w:rsidRPr="00BD38C8" w:rsidRDefault="00A278D3" w:rsidP="00EB65BB">
            <w:pPr>
              <w:autoSpaceDE w:val="0"/>
              <w:autoSpaceDN w:val="0"/>
              <w:adjustRightInd w:val="0"/>
              <w:jc w:val="center"/>
              <w:rPr>
                <w:rFonts w:ascii="Arial" w:hAnsi="Arial" w:cs="Arial"/>
                <w:sz w:val="24"/>
                <w:szCs w:val="24"/>
              </w:rPr>
            </w:pPr>
            <w:r w:rsidRPr="00BD38C8">
              <w:rPr>
                <w:rFonts w:ascii="Arial" w:hAnsi="Arial" w:cs="Arial"/>
                <w:sz w:val="24"/>
                <w:szCs w:val="24"/>
              </w:rPr>
              <w:t>Los usuarios deben tener en cuenta estas consideraciones cuando impriman, escaneen, saquen copias y envíes faxes: verificar las áreas adyacentes a impresoras, escáneres, fotocopiadoras y máquinas de fax para asegurarse que no quedaron documentos relacionados o adicionales; asimismo, recoger de las impresoras, escáneres, fotocopiadoras y máquinas de fax, inmediatamente los documentos confidenciales para evitar su divulgación no autorizada.</w:t>
            </w:r>
          </w:p>
        </w:tc>
        <w:tc>
          <w:tcPr>
            <w:tcW w:w="3827" w:type="dxa"/>
            <w:vAlign w:val="center"/>
          </w:tcPr>
          <w:p w:rsidR="00A278D3" w:rsidRPr="00BD38C8" w:rsidRDefault="00A278D3" w:rsidP="00EB65BB">
            <w:pPr>
              <w:autoSpaceDE w:val="0"/>
              <w:autoSpaceDN w:val="0"/>
              <w:adjustRightInd w:val="0"/>
              <w:jc w:val="center"/>
              <w:rPr>
                <w:rFonts w:ascii="Arial" w:hAnsi="Arial" w:cs="Arial"/>
                <w:bCs/>
                <w:color w:val="000000"/>
                <w:sz w:val="24"/>
                <w:szCs w:val="24"/>
              </w:rPr>
            </w:pPr>
            <w:r w:rsidRPr="00BD38C8">
              <w:rPr>
                <w:rFonts w:ascii="Arial" w:hAnsi="Arial" w:cs="Arial"/>
                <w:bCs/>
                <w:color w:val="000000"/>
                <w:sz w:val="24"/>
                <w:szCs w:val="24"/>
              </w:rPr>
              <w:t>Todos los usuarios</w:t>
            </w:r>
          </w:p>
        </w:tc>
      </w:tr>
      <w:tr w:rsidR="00A278D3" w:rsidRPr="00BD38C8" w:rsidTr="00EB65BB">
        <w:tc>
          <w:tcPr>
            <w:tcW w:w="9209" w:type="dxa"/>
            <w:vAlign w:val="center"/>
          </w:tcPr>
          <w:p w:rsidR="00A278D3" w:rsidRPr="006A2B0F" w:rsidRDefault="00A278D3" w:rsidP="0072634A">
            <w:pPr>
              <w:autoSpaceDE w:val="0"/>
              <w:autoSpaceDN w:val="0"/>
              <w:adjustRightInd w:val="0"/>
              <w:jc w:val="center"/>
              <w:rPr>
                <w:rFonts w:ascii="Arial" w:hAnsi="Arial" w:cs="Arial"/>
                <w:color w:val="FF0000"/>
                <w:sz w:val="24"/>
                <w:szCs w:val="24"/>
              </w:rPr>
            </w:pPr>
            <w:r w:rsidRPr="00BD38C8">
              <w:rPr>
                <w:rFonts w:ascii="Arial" w:hAnsi="Arial" w:cs="Arial"/>
                <w:sz w:val="24"/>
                <w:szCs w:val="24"/>
              </w:rPr>
              <w:t>La información que se encuentra en documentos físicos debe ser protegida, a través de controles de acceso físico y las condiciones adecuadas de almacenamiento y resguardo.</w:t>
            </w:r>
            <w:r w:rsidR="006A2B0F">
              <w:rPr>
                <w:rFonts w:ascii="Arial" w:hAnsi="Arial" w:cs="Arial"/>
                <w:sz w:val="24"/>
                <w:szCs w:val="24"/>
              </w:rPr>
              <w:t xml:space="preserve"> (</w:t>
            </w:r>
            <w:r w:rsidR="0072634A" w:rsidRPr="0072634A">
              <w:rPr>
                <w:rFonts w:ascii="Arial" w:hAnsi="Arial" w:cs="Arial"/>
                <w:sz w:val="24"/>
                <w:szCs w:val="24"/>
              </w:rPr>
              <w:t xml:space="preserve">Procedimiento de identificación y clasificación de activos GTI-PDR-02). </w:t>
            </w:r>
            <w:r w:rsidR="0072634A">
              <w:rPr>
                <w:rFonts w:ascii="Arial" w:hAnsi="Arial" w:cs="Arial"/>
                <w:sz w:val="24"/>
                <w:szCs w:val="24"/>
              </w:rPr>
              <w:t>Ley 1581 de 2012</w:t>
            </w:r>
          </w:p>
        </w:tc>
        <w:tc>
          <w:tcPr>
            <w:tcW w:w="3827" w:type="dxa"/>
            <w:vAlign w:val="center"/>
          </w:tcPr>
          <w:p w:rsidR="00A278D3" w:rsidRPr="00BD38C8" w:rsidRDefault="00A278D3" w:rsidP="00EB65BB">
            <w:pPr>
              <w:autoSpaceDE w:val="0"/>
              <w:autoSpaceDN w:val="0"/>
              <w:adjustRightInd w:val="0"/>
              <w:jc w:val="center"/>
              <w:rPr>
                <w:rFonts w:ascii="Arial" w:hAnsi="Arial" w:cs="Arial"/>
                <w:bCs/>
                <w:color w:val="000000"/>
                <w:sz w:val="24"/>
                <w:szCs w:val="24"/>
              </w:rPr>
            </w:pPr>
            <w:r w:rsidRPr="00BD38C8">
              <w:rPr>
                <w:rFonts w:ascii="Arial" w:hAnsi="Arial" w:cs="Arial"/>
                <w:bCs/>
                <w:color w:val="000000"/>
                <w:sz w:val="24"/>
                <w:szCs w:val="24"/>
              </w:rPr>
              <w:t>Todos los usuarios</w:t>
            </w:r>
          </w:p>
        </w:tc>
      </w:tr>
      <w:tr w:rsidR="00A278D3" w:rsidRPr="00BD38C8" w:rsidTr="00EB65BB">
        <w:tc>
          <w:tcPr>
            <w:tcW w:w="9209" w:type="dxa"/>
            <w:vAlign w:val="center"/>
          </w:tcPr>
          <w:p w:rsidR="00A278D3" w:rsidRPr="008D2375" w:rsidRDefault="00A278D3" w:rsidP="00EB65BB">
            <w:pPr>
              <w:autoSpaceDE w:val="0"/>
              <w:autoSpaceDN w:val="0"/>
              <w:adjustRightInd w:val="0"/>
              <w:spacing w:after="20"/>
              <w:jc w:val="center"/>
              <w:rPr>
                <w:rFonts w:ascii="Arial" w:hAnsi="Arial" w:cs="Arial"/>
                <w:sz w:val="24"/>
                <w:szCs w:val="24"/>
              </w:rPr>
            </w:pPr>
            <w:r w:rsidRPr="00BD38C8">
              <w:rPr>
                <w:rFonts w:ascii="Arial" w:hAnsi="Arial" w:cs="Arial"/>
                <w:sz w:val="24"/>
                <w:szCs w:val="24"/>
              </w:rPr>
              <w:lastRenderedPageBreak/>
              <w:t>Todos los funcionarios que presten servicios a INTENALCO, adoptarán una política de escritorio limpio con el objeto de prevenir el acceso no autorizado a activos de información cuando estos fuesen desatendidos. De esta manera se evitará la manipulación, pérdida o daño de información que se encuentre en soporte electrónico o en papel.</w:t>
            </w:r>
          </w:p>
        </w:tc>
        <w:tc>
          <w:tcPr>
            <w:tcW w:w="3827" w:type="dxa"/>
            <w:vAlign w:val="center"/>
          </w:tcPr>
          <w:p w:rsidR="00A278D3" w:rsidRPr="00BD38C8" w:rsidRDefault="00A278D3" w:rsidP="00EB65BB">
            <w:pPr>
              <w:autoSpaceDE w:val="0"/>
              <w:autoSpaceDN w:val="0"/>
              <w:adjustRightInd w:val="0"/>
              <w:jc w:val="center"/>
              <w:rPr>
                <w:rFonts w:ascii="Arial" w:hAnsi="Arial" w:cs="Arial"/>
                <w:bCs/>
                <w:color w:val="000000"/>
                <w:sz w:val="24"/>
                <w:szCs w:val="24"/>
              </w:rPr>
            </w:pPr>
            <w:r w:rsidRPr="00BD38C8">
              <w:rPr>
                <w:rFonts w:ascii="Arial" w:hAnsi="Arial" w:cs="Arial"/>
                <w:bCs/>
                <w:color w:val="000000"/>
                <w:sz w:val="24"/>
                <w:szCs w:val="24"/>
              </w:rPr>
              <w:t>Todos los usuarios</w:t>
            </w:r>
          </w:p>
        </w:tc>
      </w:tr>
      <w:tr w:rsidR="00A278D3" w:rsidRPr="00BD38C8" w:rsidTr="00EB65BB">
        <w:tc>
          <w:tcPr>
            <w:tcW w:w="9209" w:type="dxa"/>
            <w:vAlign w:val="center"/>
          </w:tcPr>
          <w:p w:rsidR="00A278D3" w:rsidRPr="00BD38C8" w:rsidRDefault="00A278D3" w:rsidP="00EB65BB">
            <w:pPr>
              <w:autoSpaceDE w:val="0"/>
              <w:autoSpaceDN w:val="0"/>
              <w:adjustRightInd w:val="0"/>
              <w:spacing w:after="20"/>
              <w:jc w:val="center"/>
              <w:rPr>
                <w:rFonts w:ascii="Arial" w:hAnsi="Arial" w:cs="Arial"/>
                <w:sz w:val="24"/>
                <w:szCs w:val="24"/>
              </w:rPr>
            </w:pPr>
            <w:r w:rsidRPr="00BD38C8">
              <w:rPr>
                <w:rFonts w:ascii="Arial" w:hAnsi="Arial" w:cs="Arial"/>
                <w:sz w:val="24"/>
                <w:szCs w:val="24"/>
              </w:rPr>
              <w:t xml:space="preserve">Cada funcionario es responsable directo de la generación de los </w:t>
            </w:r>
            <w:proofErr w:type="spellStart"/>
            <w:r w:rsidRPr="00BD38C8">
              <w:rPr>
                <w:rFonts w:ascii="Arial" w:hAnsi="Arial" w:cs="Arial"/>
                <w:sz w:val="24"/>
                <w:szCs w:val="24"/>
              </w:rPr>
              <w:t>backups</w:t>
            </w:r>
            <w:proofErr w:type="spellEnd"/>
            <w:r w:rsidRPr="00BD38C8">
              <w:rPr>
                <w:rFonts w:ascii="Arial" w:hAnsi="Arial" w:cs="Arial"/>
                <w:sz w:val="24"/>
                <w:szCs w:val="24"/>
              </w:rPr>
              <w:t xml:space="preserve">  o copias de respaldo, asegurándose de validar la copia.</w:t>
            </w:r>
          </w:p>
        </w:tc>
        <w:tc>
          <w:tcPr>
            <w:tcW w:w="3827" w:type="dxa"/>
            <w:vAlign w:val="center"/>
          </w:tcPr>
          <w:p w:rsidR="00A278D3" w:rsidRPr="00BD38C8" w:rsidRDefault="00A278D3" w:rsidP="00EB65BB">
            <w:pPr>
              <w:autoSpaceDE w:val="0"/>
              <w:autoSpaceDN w:val="0"/>
              <w:adjustRightInd w:val="0"/>
              <w:jc w:val="center"/>
              <w:rPr>
                <w:rFonts w:ascii="Arial" w:hAnsi="Arial" w:cs="Arial"/>
                <w:bCs/>
                <w:color w:val="000000"/>
                <w:sz w:val="24"/>
                <w:szCs w:val="24"/>
              </w:rPr>
            </w:pPr>
            <w:r w:rsidRPr="00BD38C8">
              <w:rPr>
                <w:rFonts w:ascii="Arial" w:hAnsi="Arial" w:cs="Arial"/>
                <w:bCs/>
                <w:color w:val="000000"/>
                <w:sz w:val="24"/>
                <w:szCs w:val="24"/>
              </w:rPr>
              <w:t>Todos los usuarios</w:t>
            </w:r>
          </w:p>
        </w:tc>
      </w:tr>
      <w:tr w:rsidR="00A278D3" w:rsidRPr="00BD38C8" w:rsidTr="00EB65BB">
        <w:tc>
          <w:tcPr>
            <w:tcW w:w="9209" w:type="dxa"/>
            <w:vAlign w:val="center"/>
          </w:tcPr>
          <w:p w:rsidR="00A278D3" w:rsidRPr="008D2375" w:rsidRDefault="00A278D3" w:rsidP="00EB65BB">
            <w:pPr>
              <w:autoSpaceDE w:val="0"/>
              <w:autoSpaceDN w:val="0"/>
              <w:adjustRightInd w:val="0"/>
              <w:jc w:val="center"/>
              <w:rPr>
                <w:rFonts w:ascii="Arial" w:hAnsi="Arial" w:cs="Arial"/>
                <w:color w:val="000000"/>
                <w:sz w:val="24"/>
                <w:szCs w:val="24"/>
              </w:rPr>
            </w:pPr>
            <w:r w:rsidRPr="007B3CE0">
              <w:rPr>
                <w:rFonts w:ascii="Arial" w:hAnsi="Arial" w:cs="Arial"/>
                <w:color w:val="000000"/>
                <w:sz w:val="24"/>
                <w:szCs w:val="24"/>
              </w:rPr>
              <w:t xml:space="preserve">Los desarrolladores deben registrar en los </w:t>
            </w:r>
            <w:proofErr w:type="spellStart"/>
            <w:r w:rsidRPr="007B3CE0">
              <w:rPr>
                <w:rFonts w:ascii="Arial" w:hAnsi="Arial" w:cs="Arial"/>
                <w:color w:val="000000"/>
                <w:sz w:val="24"/>
                <w:szCs w:val="24"/>
              </w:rPr>
              <w:t>logs</w:t>
            </w:r>
            <w:proofErr w:type="spellEnd"/>
            <w:r w:rsidRPr="007B3CE0">
              <w:rPr>
                <w:rFonts w:ascii="Arial" w:hAnsi="Arial" w:cs="Arial"/>
                <w:color w:val="000000"/>
                <w:sz w:val="24"/>
                <w:szCs w:val="24"/>
              </w:rPr>
              <w:t xml:space="preserve"> de auditoría eventos como: fallas de validación, intentos de autenticación fallidos y exitosos, fallas en los controles de acceso, intento de evasión de controles, excepciones de los sistemas, funciones administrativas y cambios de configuración de seguridad, entre otros</w:t>
            </w:r>
            <w:r w:rsidRPr="00BD38C8">
              <w:rPr>
                <w:rFonts w:ascii="Arial" w:hAnsi="Arial" w:cs="Arial"/>
                <w:color w:val="000000"/>
                <w:sz w:val="24"/>
                <w:szCs w:val="24"/>
              </w:rPr>
              <w:t>.</w:t>
            </w:r>
          </w:p>
        </w:tc>
        <w:tc>
          <w:tcPr>
            <w:tcW w:w="3827" w:type="dxa"/>
            <w:vAlign w:val="center"/>
          </w:tcPr>
          <w:p w:rsidR="00A278D3" w:rsidRPr="00BD38C8" w:rsidRDefault="00A278D3" w:rsidP="00EB65BB">
            <w:pPr>
              <w:autoSpaceDE w:val="0"/>
              <w:autoSpaceDN w:val="0"/>
              <w:adjustRightInd w:val="0"/>
              <w:jc w:val="center"/>
              <w:rPr>
                <w:rFonts w:ascii="Arial" w:hAnsi="Arial" w:cs="Arial"/>
                <w:bCs/>
                <w:color w:val="000000"/>
                <w:sz w:val="24"/>
                <w:szCs w:val="24"/>
              </w:rPr>
            </w:pPr>
            <w:r w:rsidRPr="00BD38C8">
              <w:rPr>
                <w:rFonts w:ascii="Arial" w:hAnsi="Arial" w:cs="Arial"/>
                <w:bCs/>
                <w:color w:val="000000"/>
                <w:sz w:val="24"/>
                <w:szCs w:val="24"/>
              </w:rPr>
              <w:t>Desarrolladores externos</w:t>
            </w:r>
          </w:p>
        </w:tc>
      </w:tr>
      <w:tr w:rsidR="00A278D3" w:rsidRPr="00BD38C8" w:rsidTr="00EB65BB">
        <w:tc>
          <w:tcPr>
            <w:tcW w:w="9209" w:type="dxa"/>
            <w:vAlign w:val="center"/>
          </w:tcPr>
          <w:p w:rsidR="00A278D3" w:rsidRPr="00BD38C8" w:rsidRDefault="00A278D3" w:rsidP="00EB65BB">
            <w:pPr>
              <w:autoSpaceDE w:val="0"/>
              <w:autoSpaceDN w:val="0"/>
              <w:adjustRightInd w:val="0"/>
              <w:jc w:val="center"/>
              <w:rPr>
                <w:rFonts w:ascii="Arial" w:hAnsi="Arial" w:cs="Arial"/>
                <w:color w:val="000000"/>
                <w:sz w:val="24"/>
                <w:szCs w:val="24"/>
              </w:rPr>
            </w:pPr>
            <w:r>
              <w:rPr>
                <w:rFonts w:ascii="Arial" w:hAnsi="Arial" w:cs="Arial"/>
                <w:color w:val="000000"/>
                <w:sz w:val="24"/>
                <w:szCs w:val="24"/>
              </w:rPr>
              <w:t xml:space="preserve">La información de cada sistema debe ser respaldada regularmente sobre un medio de almacenamiento como </w:t>
            </w:r>
            <w:proofErr w:type="spellStart"/>
            <w:r>
              <w:rPr>
                <w:rFonts w:ascii="Arial" w:hAnsi="Arial" w:cs="Arial"/>
                <w:color w:val="000000"/>
                <w:sz w:val="24"/>
                <w:szCs w:val="24"/>
              </w:rPr>
              <w:t>Dvd</w:t>
            </w:r>
            <w:proofErr w:type="spellEnd"/>
            <w:r>
              <w:rPr>
                <w:rFonts w:ascii="Arial" w:hAnsi="Arial" w:cs="Arial"/>
                <w:color w:val="000000"/>
                <w:sz w:val="24"/>
                <w:szCs w:val="24"/>
              </w:rPr>
              <w:t>, discos duros, memorias, etc.</w:t>
            </w:r>
          </w:p>
        </w:tc>
        <w:tc>
          <w:tcPr>
            <w:tcW w:w="3827" w:type="dxa"/>
            <w:vAlign w:val="center"/>
          </w:tcPr>
          <w:p w:rsidR="00A278D3" w:rsidRPr="00BD38C8" w:rsidRDefault="00A278D3" w:rsidP="00EB65BB">
            <w:pPr>
              <w:autoSpaceDE w:val="0"/>
              <w:autoSpaceDN w:val="0"/>
              <w:adjustRightInd w:val="0"/>
              <w:jc w:val="center"/>
              <w:rPr>
                <w:rFonts w:ascii="Arial" w:hAnsi="Arial" w:cs="Arial"/>
                <w:bCs/>
                <w:color w:val="000000"/>
                <w:sz w:val="24"/>
                <w:szCs w:val="24"/>
              </w:rPr>
            </w:pPr>
            <w:r>
              <w:rPr>
                <w:rFonts w:ascii="Arial" w:hAnsi="Arial" w:cs="Arial"/>
                <w:bCs/>
                <w:color w:val="000000"/>
                <w:sz w:val="24"/>
                <w:szCs w:val="24"/>
              </w:rPr>
              <w:t>Administradores de sistemas de información</w:t>
            </w:r>
          </w:p>
        </w:tc>
      </w:tr>
      <w:tr w:rsidR="00A278D3" w:rsidRPr="00BD38C8" w:rsidTr="00EB65BB">
        <w:tc>
          <w:tcPr>
            <w:tcW w:w="9209" w:type="dxa"/>
            <w:vAlign w:val="center"/>
          </w:tcPr>
          <w:p w:rsidR="00A278D3" w:rsidRPr="00BD38C8" w:rsidRDefault="00A278D3" w:rsidP="00EB65BB">
            <w:pPr>
              <w:autoSpaceDE w:val="0"/>
              <w:autoSpaceDN w:val="0"/>
              <w:adjustRightInd w:val="0"/>
              <w:jc w:val="center"/>
              <w:rPr>
                <w:rFonts w:ascii="Arial" w:hAnsi="Arial" w:cs="Arial"/>
                <w:color w:val="000000"/>
                <w:sz w:val="24"/>
                <w:szCs w:val="24"/>
              </w:rPr>
            </w:pPr>
            <w:r>
              <w:rPr>
                <w:rFonts w:ascii="Arial" w:hAnsi="Arial" w:cs="Arial"/>
                <w:color w:val="000000"/>
                <w:sz w:val="24"/>
                <w:szCs w:val="24"/>
              </w:rPr>
              <w:t>Todas las copias de información crítica deben ser almacenadas en un área adecuada y con control de acceso.</w:t>
            </w:r>
          </w:p>
        </w:tc>
        <w:tc>
          <w:tcPr>
            <w:tcW w:w="3827" w:type="dxa"/>
            <w:vAlign w:val="center"/>
          </w:tcPr>
          <w:p w:rsidR="00A278D3" w:rsidRPr="00BD38C8" w:rsidRDefault="00A278D3" w:rsidP="00EB65BB">
            <w:pPr>
              <w:autoSpaceDE w:val="0"/>
              <w:autoSpaceDN w:val="0"/>
              <w:adjustRightInd w:val="0"/>
              <w:jc w:val="center"/>
              <w:rPr>
                <w:rFonts w:ascii="Arial" w:hAnsi="Arial" w:cs="Arial"/>
                <w:bCs/>
                <w:color w:val="000000"/>
                <w:sz w:val="24"/>
                <w:szCs w:val="24"/>
              </w:rPr>
            </w:pPr>
            <w:r>
              <w:rPr>
                <w:rFonts w:ascii="Arial" w:hAnsi="Arial" w:cs="Arial"/>
                <w:bCs/>
                <w:color w:val="000000"/>
                <w:sz w:val="24"/>
                <w:szCs w:val="24"/>
              </w:rPr>
              <w:t>Administradores de sistemas de información</w:t>
            </w:r>
          </w:p>
        </w:tc>
      </w:tr>
      <w:tr w:rsidR="00A278D3" w:rsidRPr="00BD38C8" w:rsidTr="00EB65BB">
        <w:tc>
          <w:tcPr>
            <w:tcW w:w="9209" w:type="dxa"/>
            <w:vAlign w:val="center"/>
          </w:tcPr>
          <w:p w:rsidR="00A278D3" w:rsidRPr="00EF7583" w:rsidRDefault="00A278D3" w:rsidP="00EB65BB">
            <w:pPr>
              <w:autoSpaceDE w:val="0"/>
              <w:autoSpaceDN w:val="0"/>
              <w:adjustRightInd w:val="0"/>
              <w:jc w:val="center"/>
              <w:rPr>
                <w:rFonts w:ascii="Arial" w:hAnsi="Arial" w:cs="Arial"/>
                <w:color w:val="000000"/>
                <w:sz w:val="24"/>
                <w:szCs w:val="24"/>
              </w:rPr>
            </w:pPr>
            <w:r w:rsidRPr="00EF7583">
              <w:rPr>
                <w:rFonts w:ascii="Arial" w:hAnsi="Arial" w:cs="Arial"/>
                <w:sz w:val="24"/>
                <w:szCs w:val="24"/>
              </w:rPr>
              <w:t xml:space="preserve">Garantizar que toda información, etiquetada como Reservada para </w:t>
            </w:r>
            <w:r>
              <w:rPr>
                <w:rFonts w:ascii="Arial" w:hAnsi="Arial" w:cs="Arial"/>
                <w:sz w:val="24"/>
                <w:szCs w:val="24"/>
              </w:rPr>
              <w:t>INTENALCO</w:t>
            </w:r>
            <w:r w:rsidRPr="00EF7583">
              <w:rPr>
                <w:rFonts w:ascii="Arial" w:hAnsi="Arial" w:cs="Arial"/>
                <w:sz w:val="24"/>
                <w:szCs w:val="24"/>
              </w:rPr>
              <w:t>, sea almacenada, transmitida y recibida de manera segura, garantizando con esto la preservación de la confidencialidad e integridad de la misma</w:t>
            </w:r>
          </w:p>
        </w:tc>
        <w:tc>
          <w:tcPr>
            <w:tcW w:w="3827" w:type="dxa"/>
            <w:vAlign w:val="center"/>
          </w:tcPr>
          <w:p w:rsidR="00A278D3" w:rsidRDefault="00A278D3" w:rsidP="00EB65BB">
            <w:pPr>
              <w:autoSpaceDE w:val="0"/>
              <w:autoSpaceDN w:val="0"/>
              <w:adjustRightInd w:val="0"/>
              <w:jc w:val="center"/>
              <w:rPr>
                <w:rFonts w:ascii="Arial" w:hAnsi="Arial" w:cs="Arial"/>
                <w:bCs/>
                <w:color w:val="000000"/>
                <w:sz w:val="24"/>
                <w:szCs w:val="24"/>
              </w:rPr>
            </w:pPr>
            <w:r w:rsidRPr="00BD38C8">
              <w:rPr>
                <w:rFonts w:ascii="Arial" w:hAnsi="Arial" w:cs="Arial"/>
                <w:bCs/>
                <w:color w:val="000000"/>
                <w:sz w:val="24"/>
                <w:szCs w:val="24"/>
              </w:rPr>
              <w:t>Desarrolladores externos</w:t>
            </w:r>
          </w:p>
          <w:p w:rsidR="00A278D3" w:rsidRDefault="00A278D3" w:rsidP="00EB65BB">
            <w:pPr>
              <w:autoSpaceDE w:val="0"/>
              <w:autoSpaceDN w:val="0"/>
              <w:adjustRightInd w:val="0"/>
              <w:jc w:val="center"/>
              <w:rPr>
                <w:rFonts w:ascii="Arial" w:hAnsi="Arial" w:cs="Arial"/>
                <w:bCs/>
                <w:color w:val="000000"/>
                <w:sz w:val="24"/>
                <w:szCs w:val="24"/>
              </w:rPr>
            </w:pPr>
            <w:r>
              <w:rPr>
                <w:rFonts w:ascii="Arial" w:hAnsi="Arial" w:cs="Arial"/>
                <w:bCs/>
                <w:color w:val="000000"/>
                <w:sz w:val="24"/>
                <w:szCs w:val="24"/>
              </w:rPr>
              <w:t>Todos los usuarios</w:t>
            </w:r>
          </w:p>
        </w:tc>
      </w:tr>
    </w:tbl>
    <w:p w:rsidR="006025C2" w:rsidRDefault="006025C2" w:rsidP="007D75C8">
      <w:pPr>
        <w:jc w:val="both"/>
        <w:rPr>
          <w:rFonts w:ascii="Arial" w:hAnsi="Arial" w:cs="Arial"/>
          <w:sz w:val="24"/>
          <w:szCs w:val="24"/>
        </w:rPr>
        <w:sectPr w:rsidR="006025C2" w:rsidSect="00A278D3">
          <w:pgSz w:w="15840" w:h="12240" w:orient="landscape" w:code="1"/>
          <w:pgMar w:top="1701" w:right="1701" w:bottom="1701" w:left="1701" w:header="567" w:footer="709" w:gutter="0"/>
          <w:cols w:space="708"/>
          <w:vAlign w:val="center"/>
          <w:titlePg/>
          <w:docGrid w:linePitch="360"/>
        </w:sectPr>
      </w:pPr>
    </w:p>
    <w:p w:rsidR="00A278D3" w:rsidRDefault="006025C2" w:rsidP="006025C2">
      <w:pPr>
        <w:pStyle w:val="Estilo2"/>
      </w:pPr>
      <w:bookmarkStart w:id="12" w:name="_Toc491423602"/>
      <w:r>
        <w:lastRenderedPageBreak/>
        <w:t>POLÍTICAS DE CONTROL DE ACCES</w:t>
      </w:r>
      <w:r w:rsidR="00723DA5">
        <w:t>O</w:t>
      </w:r>
      <w:bookmarkEnd w:id="12"/>
    </w:p>
    <w:p w:rsidR="00CA233A" w:rsidRDefault="00CA233A" w:rsidP="00CA233A">
      <w:pPr>
        <w:pStyle w:val="Estilo2"/>
        <w:numPr>
          <w:ilvl w:val="0"/>
          <w:numId w:val="0"/>
        </w:numPr>
        <w:ind w:left="360"/>
        <w:jc w:val="left"/>
      </w:pPr>
    </w:p>
    <w:p w:rsidR="00CA233A" w:rsidRPr="00583C9B" w:rsidRDefault="00583C9B" w:rsidP="00583C9B">
      <w:pPr>
        <w:pStyle w:val="Estilo1"/>
        <w:jc w:val="both"/>
        <w:rPr>
          <w:b w:val="0"/>
          <w:sz w:val="24"/>
          <w:szCs w:val="24"/>
        </w:rPr>
      </w:pPr>
      <w:bookmarkStart w:id="13" w:name="_Toc482889882"/>
      <w:bookmarkStart w:id="14" w:name="_Toc483215408"/>
      <w:bookmarkStart w:id="15" w:name="_Toc491423603"/>
      <w:r>
        <w:rPr>
          <w:b w:val="0"/>
          <w:sz w:val="24"/>
          <w:szCs w:val="24"/>
        </w:rPr>
        <w:t xml:space="preserve">La </w:t>
      </w:r>
      <w:r w:rsidRPr="00583C9B">
        <w:rPr>
          <w:b w:val="0"/>
          <w:sz w:val="24"/>
          <w:szCs w:val="24"/>
        </w:rPr>
        <w:t xml:space="preserve">Política de Control de Acceso </w:t>
      </w:r>
      <w:r>
        <w:rPr>
          <w:b w:val="0"/>
          <w:sz w:val="24"/>
          <w:szCs w:val="24"/>
        </w:rPr>
        <w:t xml:space="preserve">a la información </w:t>
      </w:r>
      <w:r w:rsidRPr="00583C9B">
        <w:rPr>
          <w:b w:val="0"/>
          <w:sz w:val="24"/>
          <w:szCs w:val="24"/>
        </w:rPr>
        <w:t>deber</w:t>
      </w:r>
      <w:r>
        <w:rPr>
          <w:b w:val="0"/>
          <w:sz w:val="24"/>
          <w:szCs w:val="24"/>
        </w:rPr>
        <w:t xml:space="preserve">á </w:t>
      </w:r>
      <w:r w:rsidRPr="00583C9B">
        <w:rPr>
          <w:b w:val="0"/>
          <w:sz w:val="24"/>
          <w:szCs w:val="24"/>
        </w:rPr>
        <w:t>controla</w:t>
      </w:r>
      <w:r>
        <w:rPr>
          <w:b w:val="0"/>
          <w:sz w:val="24"/>
          <w:szCs w:val="24"/>
        </w:rPr>
        <w:t>r</w:t>
      </w:r>
      <w:r w:rsidRPr="00583C9B">
        <w:rPr>
          <w:b w:val="0"/>
          <w:sz w:val="24"/>
          <w:szCs w:val="24"/>
        </w:rPr>
        <w:t xml:space="preserve"> los requisitos y seguridad</w:t>
      </w:r>
      <w:r w:rsidR="00B9507E">
        <w:rPr>
          <w:b w:val="0"/>
          <w:sz w:val="24"/>
          <w:szCs w:val="24"/>
        </w:rPr>
        <w:t>;</w:t>
      </w:r>
      <w:r w:rsidRPr="00583C9B">
        <w:rPr>
          <w:b w:val="0"/>
          <w:sz w:val="24"/>
          <w:szCs w:val="24"/>
        </w:rPr>
        <w:t xml:space="preserve"> a través de </w:t>
      </w:r>
      <w:r w:rsidR="00B9507E">
        <w:rPr>
          <w:b w:val="0"/>
          <w:sz w:val="24"/>
          <w:szCs w:val="24"/>
        </w:rPr>
        <w:t>la oficina de TI quien</w:t>
      </w:r>
      <w:r w:rsidRPr="00583C9B">
        <w:rPr>
          <w:b w:val="0"/>
          <w:sz w:val="24"/>
          <w:szCs w:val="24"/>
        </w:rPr>
        <w:t xml:space="preserve"> administrar</w:t>
      </w:r>
      <w:r w:rsidR="00B9507E">
        <w:rPr>
          <w:b w:val="0"/>
          <w:sz w:val="24"/>
          <w:szCs w:val="24"/>
        </w:rPr>
        <w:t>á</w:t>
      </w:r>
      <w:r w:rsidRPr="00583C9B">
        <w:rPr>
          <w:b w:val="0"/>
          <w:sz w:val="24"/>
          <w:szCs w:val="24"/>
        </w:rPr>
        <w:t xml:space="preserve"> el ciclo de vida de los usuarios, desde la creación automática de las cuentas, roles y permisos necesarios hasta su inoperancia; a partir de los requerimientos reportadas por Recursos Humanos y/o directamente de su Jefatura directa; lo anterior para que el funcionario tenga acceso adecuado a los sistemas de información y recursos tecnológicos, validando su autenticación, autorización y auditoría.</w:t>
      </w:r>
      <w:bookmarkEnd w:id="13"/>
      <w:bookmarkEnd w:id="14"/>
      <w:bookmarkEnd w:id="15"/>
    </w:p>
    <w:p w:rsidR="00CA233A" w:rsidRPr="00583C9B" w:rsidRDefault="00CA233A" w:rsidP="00583C9B">
      <w:pPr>
        <w:pStyle w:val="Estilo1"/>
        <w:jc w:val="both"/>
        <w:rPr>
          <w:b w:val="0"/>
          <w:sz w:val="24"/>
          <w:szCs w:val="24"/>
        </w:rPr>
      </w:pPr>
    </w:p>
    <w:p w:rsidR="00CA233A" w:rsidRPr="00583C9B" w:rsidRDefault="00CA233A" w:rsidP="00583C9B">
      <w:pPr>
        <w:pStyle w:val="Estilo1"/>
        <w:jc w:val="both"/>
        <w:rPr>
          <w:b w:val="0"/>
          <w:sz w:val="24"/>
          <w:szCs w:val="24"/>
        </w:rPr>
      </w:pPr>
    </w:p>
    <w:p w:rsidR="00CA233A" w:rsidRDefault="00CA233A" w:rsidP="00CA233A">
      <w:pPr>
        <w:pStyle w:val="Estilo2"/>
        <w:numPr>
          <w:ilvl w:val="0"/>
          <w:numId w:val="0"/>
        </w:numPr>
        <w:ind w:left="360"/>
        <w:jc w:val="left"/>
      </w:pPr>
    </w:p>
    <w:p w:rsidR="00CA233A" w:rsidRDefault="00CA233A" w:rsidP="00CA233A">
      <w:pPr>
        <w:pStyle w:val="Estilo2"/>
        <w:numPr>
          <w:ilvl w:val="0"/>
          <w:numId w:val="0"/>
        </w:numPr>
        <w:ind w:left="360"/>
        <w:jc w:val="left"/>
      </w:pPr>
    </w:p>
    <w:p w:rsidR="00CA233A" w:rsidRDefault="00CA233A" w:rsidP="00CA233A">
      <w:pPr>
        <w:pStyle w:val="Estilo2"/>
        <w:numPr>
          <w:ilvl w:val="0"/>
          <w:numId w:val="0"/>
        </w:numPr>
        <w:ind w:left="360"/>
        <w:jc w:val="left"/>
      </w:pPr>
    </w:p>
    <w:p w:rsidR="00CA233A" w:rsidRDefault="00CA233A" w:rsidP="00CA233A">
      <w:pPr>
        <w:pStyle w:val="Estilo2"/>
        <w:numPr>
          <w:ilvl w:val="0"/>
          <w:numId w:val="0"/>
        </w:numPr>
        <w:ind w:left="360"/>
        <w:jc w:val="left"/>
      </w:pPr>
    </w:p>
    <w:p w:rsidR="00CA233A" w:rsidRDefault="00CA233A" w:rsidP="00CA233A">
      <w:pPr>
        <w:pStyle w:val="Estilo2"/>
        <w:numPr>
          <w:ilvl w:val="0"/>
          <w:numId w:val="0"/>
        </w:numPr>
        <w:ind w:left="360"/>
        <w:jc w:val="left"/>
      </w:pPr>
    </w:p>
    <w:p w:rsidR="00CA233A" w:rsidRDefault="00CA233A" w:rsidP="00CA233A">
      <w:pPr>
        <w:pStyle w:val="Estilo2"/>
        <w:numPr>
          <w:ilvl w:val="0"/>
          <w:numId w:val="0"/>
        </w:numPr>
        <w:ind w:left="360"/>
        <w:jc w:val="left"/>
      </w:pPr>
    </w:p>
    <w:p w:rsidR="00CA233A" w:rsidRDefault="00CA233A" w:rsidP="00CA233A">
      <w:pPr>
        <w:pStyle w:val="Estilo2"/>
        <w:numPr>
          <w:ilvl w:val="0"/>
          <w:numId w:val="0"/>
        </w:numPr>
        <w:ind w:left="360"/>
        <w:jc w:val="left"/>
      </w:pPr>
    </w:p>
    <w:p w:rsidR="00CA233A" w:rsidRDefault="00CA233A" w:rsidP="00CA233A">
      <w:pPr>
        <w:pStyle w:val="Estilo2"/>
        <w:numPr>
          <w:ilvl w:val="0"/>
          <w:numId w:val="0"/>
        </w:numPr>
        <w:ind w:left="360"/>
        <w:jc w:val="left"/>
      </w:pPr>
    </w:p>
    <w:p w:rsidR="00CA233A" w:rsidRDefault="00CA233A" w:rsidP="00CA233A">
      <w:pPr>
        <w:pStyle w:val="Estilo2"/>
        <w:numPr>
          <w:ilvl w:val="0"/>
          <w:numId w:val="0"/>
        </w:numPr>
        <w:ind w:left="360"/>
        <w:jc w:val="left"/>
      </w:pPr>
    </w:p>
    <w:p w:rsidR="00CA233A" w:rsidRDefault="00CA233A" w:rsidP="00CA233A">
      <w:pPr>
        <w:pStyle w:val="Estilo2"/>
        <w:numPr>
          <w:ilvl w:val="0"/>
          <w:numId w:val="0"/>
        </w:numPr>
        <w:ind w:left="360"/>
        <w:jc w:val="left"/>
      </w:pPr>
    </w:p>
    <w:p w:rsidR="00CA233A" w:rsidRDefault="00CA233A" w:rsidP="003B4A6D">
      <w:pPr>
        <w:autoSpaceDE w:val="0"/>
        <w:autoSpaceDN w:val="0"/>
        <w:adjustRightInd w:val="0"/>
        <w:jc w:val="center"/>
        <w:rPr>
          <w:rFonts w:ascii="Arial" w:hAnsi="Arial" w:cs="Arial"/>
          <w:b/>
          <w:bCs/>
          <w:color w:val="000000"/>
          <w:sz w:val="24"/>
          <w:szCs w:val="24"/>
        </w:rPr>
        <w:sectPr w:rsidR="00CA233A" w:rsidSect="005378B9">
          <w:pgSz w:w="12240" w:h="15840" w:code="1"/>
          <w:pgMar w:top="1701" w:right="1701" w:bottom="1701" w:left="1701" w:header="567" w:footer="709" w:gutter="0"/>
          <w:cols w:space="708"/>
          <w:vAlign w:val="center"/>
          <w:titlePg/>
          <w:docGrid w:linePitch="360"/>
        </w:sectPr>
      </w:pPr>
    </w:p>
    <w:tbl>
      <w:tblPr>
        <w:tblStyle w:val="Tablaconcuadrcula"/>
        <w:tblW w:w="12895" w:type="dxa"/>
        <w:tblLayout w:type="fixed"/>
        <w:tblLook w:val="04A0" w:firstRow="1" w:lastRow="0" w:firstColumn="1" w:lastColumn="0" w:noHBand="0" w:noVBand="1"/>
      </w:tblPr>
      <w:tblGrid>
        <w:gridCol w:w="10343"/>
        <w:gridCol w:w="2552"/>
      </w:tblGrid>
      <w:tr w:rsidR="00CA233A" w:rsidRPr="00BD38C8" w:rsidTr="00EB65BB">
        <w:tc>
          <w:tcPr>
            <w:tcW w:w="12895" w:type="dxa"/>
            <w:gridSpan w:val="2"/>
            <w:vAlign w:val="center"/>
          </w:tcPr>
          <w:p w:rsidR="00CA233A" w:rsidRPr="00BD38C8" w:rsidRDefault="00CA233A" w:rsidP="00EB65BB">
            <w:pPr>
              <w:autoSpaceDE w:val="0"/>
              <w:autoSpaceDN w:val="0"/>
              <w:adjustRightInd w:val="0"/>
              <w:jc w:val="center"/>
              <w:rPr>
                <w:rFonts w:ascii="Arial" w:hAnsi="Arial" w:cs="Arial"/>
                <w:b/>
                <w:bCs/>
                <w:color w:val="000000"/>
                <w:sz w:val="24"/>
                <w:szCs w:val="24"/>
              </w:rPr>
            </w:pPr>
            <w:r>
              <w:rPr>
                <w:rFonts w:ascii="Arial" w:hAnsi="Arial" w:cs="Arial"/>
                <w:b/>
                <w:bCs/>
                <w:color w:val="000000"/>
                <w:sz w:val="24"/>
                <w:szCs w:val="24"/>
              </w:rPr>
              <w:lastRenderedPageBreak/>
              <w:t>CONTROL DE ACCESO</w:t>
            </w:r>
          </w:p>
        </w:tc>
      </w:tr>
      <w:tr w:rsidR="00CA233A" w:rsidRPr="00BD38C8" w:rsidTr="00EB65BB">
        <w:tc>
          <w:tcPr>
            <w:tcW w:w="10343" w:type="dxa"/>
            <w:vAlign w:val="center"/>
          </w:tcPr>
          <w:p w:rsidR="00CA233A" w:rsidRPr="00BD38C8" w:rsidRDefault="00CA233A" w:rsidP="00EB65BB">
            <w:pPr>
              <w:autoSpaceDE w:val="0"/>
              <w:autoSpaceDN w:val="0"/>
              <w:adjustRightInd w:val="0"/>
              <w:jc w:val="center"/>
              <w:rPr>
                <w:rFonts w:ascii="Arial" w:hAnsi="Arial" w:cs="Arial"/>
                <w:b/>
                <w:bCs/>
                <w:color w:val="000000"/>
                <w:sz w:val="24"/>
                <w:szCs w:val="24"/>
              </w:rPr>
            </w:pPr>
            <w:r w:rsidRPr="00BD38C8">
              <w:rPr>
                <w:rFonts w:ascii="Arial" w:hAnsi="Arial" w:cs="Arial"/>
                <w:b/>
                <w:bCs/>
                <w:color w:val="000000"/>
                <w:sz w:val="24"/>
                <w:szCs w:val="24"/>
              </w:rPr>
              <w:t>DIRECTRICES</w:t>
            </w:r>
          </w:p>
        </w:tc>
        <w:tc>
          <w:tcPr>
            <w:tcW w:w="2552" w:type="dxa"/>
            <w:vAlign w:val="center"/>
          </w:tcPr>
          <w:p w:rsidR="00CA233A" w:rsidRPr="00BD38C8" w:rsidRDefault="00CA233A" w:rsidP="00EB65BB">
            <w:pPr>
              <w:autoSpaceDE w:val="0"/>
              <w:autoSpaceDN w:val="0"/>
              <w:adjustRightInd w:val="0"/>
              <w:jc w:val="center"/>
              <w:rPr>
                <w:rFonts w:ascii="Arial" w:hAnsi="Arial" w:cs="Arial"/>
                <w:b/>
                <w:bCs/>
                <w:color w:val="000000"/>
                <w:sz w:val="24"/>
                <w:szCs w:val="24"/>
              </w:rPr>
            </w:pPr>
            <w:r w:rsidRPr="00BD38C8">
              <w:rPr>
                <w:rFonts w:ascii="Arial" w:hAnsi="Arial" w:cs="Arial"/>
                <w:b/>
                <w:bCs/>
                <w:color w:val="000000"/>
                <w:sz w:val="24"/>
                <w:szCs w:val="24"/>
              </w:rPr>
              <w:t>ALCANCE</w:t>
            </w:r>
          </w:p>
        </w:tc>
      </w:tr>
      <w:tr w:rsidR="00CA233A" w:rsidRPr="00BD38C8" w:rsidTr="00EB65BB">
        <w:tc>
          <w:tcPr>
            <w:tcW w:w="10343" w:type="dxa"/>
            <w:vAlign w:val="center"/>
          </w:tcPr>
          <w:p w:rsidR="00CA233A" w:rsidRPr="00BD38C8" w:rsidRDefault="00CA233A" w:rsidP="00EB65BB">
            <w:pPr>
              <w:autoSpaceDE w:val="0"/>
              <w:autoSpaceDN w:val="0"/>
              <w:adjustRightInd w:val="0"/>
              <w:jc w:val="center"/>
              <w:rPr>
                <w:rFonts w:ascii="Arial" w:hAnsi="Arial" w:cs="Arial"/>
                <w:b/>
                <w:bCs/>
                <w:color w:val="000000"/>
                <w:sz w:val="24"/>
                <w:szCs w:val="24"/>
              </w:rPr>
            </w:pPr>
            <w:r w:rsidRPr="00BD38C8">
              <w:rPr>
                <w:rFonts w:ascii="Arial" w:hAnsi="Arial" w:cs="Arial"/>
                <w:sz w:val="24"/>
                <w:szCs w:val="24"/>
              </w:rPr>
              <w:t>La oficina de TI debe asegurar que las redes inalámbricas del instituto cuenten con métodos de autenticación que evite accesos no autorizados</w:t>
            </w:r>
          </w:p>
        </w:tc>
        <w:tc>
          <w:tcPr>
            <w:tcW w:w="2552" w:type="dxa"/>
            <w:vAlign w:val="center"/>
          </w:tcPr>
          <w:p w:rsidR="00CA233A" w:rsidRPr="00BD38C8" w:rsidRDefault="00CA233A" w:rsidP="00EB65BB">
            <w:pPr>
              <w:autoSpaceDE w:val="0"/>
              <w:autoSpaceDN w:val="0"/>
              <w:adjustRightInd w:val="0"/>
              <w:jc w:val="center"/>
              <w:rPr>
                <w:rFonts w:ascii="Arial" w:hAnsi="Arial" w:cs="Arial"/>
                <w:bCs/>
                <w:color w:val="000000"/>
                <w:sz w:val="24"/>
                <w:szCs w:val="24"/>
              </w:rPr>
            </w:pPr>
            <w:r w:rsidRPr="00BD38C8">
              <w:rPr>
                <w:rFonts w:ascii="Arial" w:hAnsi="Arial" w:cs="Arial"/>
                <w:bCs/>
                <w:color w:val="000000"/>
                <w:sz w:val="24"/>
                <w:szCs w:val="24"/>
              </w:rPr>
              <w:t>Oficina de TI</w:t>
            </w:r>
          </w:p>
        </w:tc>
      </w:tr>
      <w:tr w:rsidR="00CA233A" w:rsidRPr="00BD38C8" w:rsidTr="00EB65BB">
        <w:tc>
          <w:tcPr>
            <w:tcW w:w="10343" w:type="dxa"/>
            <w:vAlign w:val="center"/>
          </w:tcPr>
          <w:p w:rsidR="00CA233A" w:rsidRPr="00BD38C8" w:rsidRDefault="00CA233A" w:rsidP="00EB65BB">
            <w:pPr>
              <w:autoSpaceDE w:val="0"/>
              <w:autoSpaceDN w:val="0"/>
              <w:adjustRightInd w:val="0"/>
              <w:jc w:val="center"/>
              <w:rPr>
                <w:rFonts w:ascii="Arial" w:hAnsi="Arial" w:cs="Arial"/>
                <w:b/>
                <w:bCs/>
                <w:color w:val="000000"/>
                <w:sz w:val="24"/>
                <w:szCs w:val="24"/>
              </w:rPr>
            </w:pPr>
            <w:r w:rsidRPr="00BD38C8">
              <w:rPr>
                <w:rFonts w:ascii="Arial" w:hAnsi="Arial" w:cs="Arial"/>
                <w:sz w:val="24"/>
                <w:szCs w:val="24"/>
              </w:rPr>
              <w:t>Los equipos de cómputo de usuario final que se conecten o deseen conectarse a las redes de datos del instituto deben cumplir con todos los requisitos o controles para autenticarse en ellas y únicamente podrán realizar las tareas para las que fueron autorizados.</w:t>
            </w:r>
          </w:p>
        </w:tc>
        <w:tc>
          <w:tcPr>
            <w:tcW w:w="2552" w:type="dxa"/>
            <w:vAlign w:val="center"/>
          </w:tcPr>
          <w:p w:rsidR="00CA233A" w:rsidRPr="00BD38C8" w:rsidRDefault="00CA233A" w:rsidP="00EB65BB">
            <w:pPr>
              <w:autoSpaceDE w:val="0"/>
              <w:autoSpaceDN w:val="0"/>
              <w:adjustRightInd w:val="0"/>
              <w:jc w:val="center"/>
              <w:rPr>
                <w:rFonts w:ascii="Arial" w:hAnsi="Arial" w:cs="Arial"/>
                <w:bCs/>
                <w:color w:val="000000"/>
                <w:sz w:val="24"/>
                <w:szCs w:val="24"/>
              </w:rPr>
            </w:pPr>
            <w:r w:rsidRPr="00BD38C8">
              <w:rPr>
                <w:rFonts w:ascii="Arial" w:hAnsi="Arial" w:cs="Arial"/>
                <w:bCs/>
                <w:color w:val="000000"/>
                <w:sz w:val="24"/>
                <w:szCs w:val="24"/>
              </w:rPr>
              <w:t>Todos los usuarios</w:t>
            </w:r>
          </w:p>
        </w:tc>
      </w:tr>
      <w:tr w:rsidR="00CA233A" w:rsidRPr="00BD38C8" w:rsidTr="00EB65BB">
        <w:tc>
          <w:tcPr>
            <w:tcW w:w="10343" w:type="dxa"/>
            <w:vAlign w:val="center"/>
          </w:tcPr>
          <w:p w:rsidR="00CA233A" w:rsidRPr="00BD38C8" w:rsidRDefault="00CA233A" w:rsidP="00EB65BB">
            <w:pPr>
              <w:autoSpaceDE w:val="0"/>
              <w:autoSpaceDN w:val="0"/>
              <w:adjustRightInd w:val="0"/>
              <w:jc w:val="center"/>
              <w:rPr>
                <w:rFonts w:ascii="Arial" w:hAnsi="Arial" w:cs="Arial"/>
                <w:bCs/>
                <w:color w:val="000000"/>
                <w:sz w:val="24"/>
                <w:szCs w:val="24"/>
              </w:rPr>
            </w:pPr>
            <w:r w:rsidRPr="00BD38C8">
              <w:rPr>
                <w:rFonts w:ascii="Arial" w:hAnsi="Arial" w:cs="Arial"/>
                <w:bCs/>
                <w:color w:val="000000"/>
                <w:sz w:val="24"/>
                <w:szCs w:val="24"/>
              </w:rPr>
              <w:t>Los propietarios de los activos de información deben autorizar los accesos a sus</w:t>
            </w:r>
          </w:p>
          <w:p w:rsidR="00CA233A" w:rsidRPr="00BD38C8" w:rsidRDefault="00CA233A" w:rsidP="00EB65BB">
            <w:pPr>
              <w:autoSpaceDE w:val="0"/>
              <w:autoSpaceDN w:val="0"/>
              <w:adjustRightInd w:val="0"/>
              <w:jc w:val="center"/>
              <w:rPr>
                <w:rFonts w:ascii="Arial" w:hAnsi="Arial" w:cs="Arial"/>
                <w:bCs/>
                <w:color w:val="000000"/>
                <w:sz w:val="24"/>
                <w:szCs w:val="24"/>
              </w:rPr>
            </w:pPr>
            <w:r w:rsidRPr="00BD38C8">
              <w:rPr>
                <w:rFonts w:ascii="Arial" w:hAnsi="Arial" w:cs="Arial"/>
                <w:bCs/>
                <w:color w:val="000000"/>
                <w:sz w:val="24"/>
                <w:szCs w:val="24"/>
              </w:rPr>
              <w:t>sistemas de información o aplicativos, de acuerdo con los perfiles establecidos y las</w:t>
            </w:r>
          </w:p>
          <w:p w:rsidR="00CA233A" w:rsidRPr="00BD38C8" w:rsidRDefault="00CA233A" w:rsidP="00EB65BB">
            <w:pPr>
              <w:autoSpaceDE w:val="0"/>
              <w:autoSpaceDN w:val="0"/>
              <w:adjustRightInd w:val="0"/>
              <w:jc w:val="center"/>
              <w:rPr>
                <w:rFonts w:ascii="Arial" w:hAnsi="Arial" w:cs="Arial"/>
                <w:b/>
                <w:bCs/>
                <w:color w:val="000000"/>
                <w:sz w:val="24"/>
                <w:szCs w:val="24"/>
              </w:rPr>
            </w:pPr>
            <w:proofErr w:type="gramStart"/>
            <w:r w:rsidRPr="00BD38C8">
              <w:rPr>
                <w:rFonts w:ascii="Arial" w:hAnsi="Arial" w:cs="Arial"/>
                <w:bCs/>
                <w:color w:val="000000"/>
                <w:sz w:val="24"/>
                <w:szCs w:val="24"/>
              </w:rPr>
              <w:t>necesidades</w:t>
            </w:r>
            <w:proofErr w:type="gramEnd"/>
            <w:r w:rsidRPr="00BD38C8">
              <w:rPr>
                <w:rFonts w:ascii="Arial" w:hAnsi="Arial" w:cs="Arial"/>
                <w:bCs/>
                <w:color w:val="000000"/>
                <w:sz w:val="24"/>
                <w:szCs w:val="24"/>
              </w:rPr>
              <w:t xml:space="preserve"> de uso.</w:t>
            </w:r>
          </w:p>
        </w:tc>
        <w:tc>
          <w:tcPr>
            <w:tcW w:w="2552" w:type="dxa"/>
            <w:vAlign w:val="center"/>
          </w:tcPr>
          <w:p w:rsidR="00CA233A" w:rsidRPr="00BD38C8" w:rsidRDefault="00CA233A" w:rsidP="00EB65BB">
            <w:pPr>
              <w:autoSpaceDE w:val="0"/>
              <w:autoSpaceDN w:val="0"/>
              <w:adjustRightInd w:val="0"/>
              <w:jc w:val="center"/>
              <w:rPr>
                <w:rFonts w:ascii="Arial" w:hAnsi="Arial" w:cs="Arial"/>
                <w:bCs/>
                <w:color w:val="000000"/>
                <w:sz w:val="24"/>
                <w:szCs w:val="24"/>
              </w:rPr>
            </w:pPr>
            <w:r w:rsidRPr="00BD38C8">
              <w:rPr>
                <w:rFonts w:ascii="Arial" w:hAnsi="Arial" w:cs="Arial"/>
                <w:bCs/>
                <w:color w:val="000000"/>
                <w:sz w:val="24"/>
                <w:szCs w:val="24"/>
              </w:rPr>
              <w:t>Propietarios activos de información</w:t>
            </w:r>
          </w:p>
        </w:tc>
      </w:tr>
      <w:tr w:rsidR="00CA233A" w:rsidRPr="00BD38C8" w:rsidTr="00EB65BB">
        <w:tc>
          <w:tcPr>
            <w:tcW w:w="10343" w:type="dxa"/>
            <w:vAlign w:val="center"/>
          </w:tcPr>
          <w:p w:rsidR="00CA233A" w:rsidRPr="00BD38C8" w:rsidRDefault="00CA233A" w:rsidP="00EB65BB">
            <w:pPr>
              <w:autoSpaceDE w:val="0"/>
              <w:autoSpaceDN w:val="0"/>
              <w:adjustRightInd w:val="0"/>
              <w:jc w:val="center"/>
              <w:rPr>
                <w:rFonts w:ascii="Arial" w:hAnsi="Arial" w:cs="Arial"/>
                <w:b/>
                <w:bCs/>
                <w:color w:val="000000"/>
                <w:sz w:val="24"/>
                <w:szCs w:val="24"/>
              </w:rPr>
            </w:pPr>
            <w:r w:rsidRPr="00BD38C8">
              <w:rPr>
                <w:rFonts w:ascii="Arial" w:hAnsi="Arial" w:cs="Arial"/>
                <w:sz w:val="24"/>
                <w:szCs w:val="24"/>
              </w:rPr>
              <w:t>Los desarrolladores deben certificar la confiabilidad de los controles de autenticación, utilizando implementaciones centralizadas para dichos controles</w:t>
            </w:r>
          </w:p>
        </w:tc>
        <w:tc>
          <w:tcPr>
            <w:tcW w:w="2552" w:type="dxa"/>
            <w:vAlign w:val="center"/>
          </w:tcPr>
          <w:p w:rsidR="00CA233A" w:rsidRPr="00BD38C8" w:rsidRDefault="00CA233A" w:rsidP="00EB65BB">
            <w:pPr>
              <w:autoSpaceDE w:val="0"/>
              <w:autoSpaceDN w:val="0"/>
              <w:adjustRightInd w:val="0"/>
              <w:jc w:val="center"/>
              <w:rPr>
                <w:rFonts w:ascii="Arial" w:hAnsi="Arial" w:cs="Arial"/>
                <w:bCs/>
                <w:color w:val="000000"/>
                <w:sz w:val="24"/>
                <w:szCs w:val="24"/>
              </w:rPr>
            </w:pPr>
            <w:r w:rsidRPr="00BD38C8">
              <w:rPr>
                <w:rFonts w:ascii="Arial" w:hAnsi="Arial" w:cs="Arial"/>
                <w:bCs/>
                <w:color w:val="000000"/>
                <w:sz w:val="24"/>
                <w:szCs w:val="24"/>
              </w:rPr>
              <w:t>Desarrolladores externos</w:t>
            </w:r>
          </w:p>
        </w:tc>
      </w:tr>
      <w:tr w:rsidR="00CA233A" w:rsidRPr="00BD38C8" w:rsidTr="00EB65BB">
        <w:tc>
          <w:tcPr>
            <w:tcW w:w="10343" w:type="dxa"/>
            <w:vAlign w:val="center"/>
          </w:tcPr>
          <w:p w:rsidR="00CA233A" w:rsidRPr="00BD38C8" w:rsidRDefault="00CA233A" w:rsidP="00EB65BB">
            <w:pPr>
              <w:autoSpaceDE w:val="0"/>
              <w:autoSpaceDN w:val="0"/>
              <w:adjustRightInd w:val="0"/>
              <w:jc w:val="center"/>
              <w:rPr>
                <w:rFonts w:ascii="Arial" w:hAnsi="Arial" w:cs="Arial"/>
                <w:sz w:val="24"/>
                <w:szCs w:val="24"/>
              </w:rPr>
            </w:pPr>
            <w:r w:rsidRPr="00BD38C8">
              <w:rPr>
                <w:rFonts w:ascii="Arial" w:hAnsi="Arial" w:cs="Arial"/>
                <w:sz w:val="24"/>
                <w:szCs w:val="24"/>
              </w:rPr>
              <w:t>Los medios de respaldo como memorias, discos y documentos, se deben ubicar en áreas restringidas y/</w:t>
            </w:r>
            <w:proofErr w:type="spellStart"/>
            <w:r w:rsidRPr="00BD38C8">
              <w:rPr>
                <w:rFonts w:ascii="Arial" w:hAnsi="Arial" w:cs="Arial"/>
                <w:sz w:val="24"/>
                <w:szCs w:val="24"/>
              </w:rPr>
              <w:t>ó</w:t>
            </w:r>
            <w:proofErr w:type="spellEnd"/>
            <w:r w:rsidRPr="00BD38C8">
              <w:rPr>
                <w:rFonts w:ascii="Arial" w:hAnsi="Arial" w:cs="Arial"/>
                <w:sz w:val="24"/>
                <w:szCs w:val="24"/>
              </w:rPr>
              <w:t xml:space="preserve"> en sitios con acceso únicamente a personas autorizadas</w:t>
            </w:r>
          </w:p>
        </w:tc>
        <w:tc>
          <w:tcPr>
            <w:tcW w:w="2552" w:type="dxa"/>
            <w:vAlign w:val="center"/>
          </w:tcPr>
          <w:p w:rsidR="00CA233A" w:rsidRPr="00BD38C8" w:rsidRDefault="00CA233A" w:rsidP="00EB65BB">
            <w:pPr>
              <w:autoSpaceDE w:val="0"/>
              <w:autoSpaceDN w:val="0"/>
              <w:adjustRightInd w:val="0"/>
              <w:jc w:val="center"/>
              <w:rPr>
                <w:rFonts w:ascii="Arial" w:hAnsi="Arial" w:cs="Arial"/>
                <w:bCs/>
                <w:color w:val="000000"/>
                <w:sz w:val="24"/>
                <w:szCs w:val="24"/>
              </w:rPr>
            </w:pPr>
            <w:r w:rsidRPr="00BD38C8">
              <w:rPr>
                <w:rFonts w:ascii="Arial" w:hAnsi="Arial" w:cs="Arial"/>
                <w:bCs/>
                <w:color w:val="000000"/>
                <w:sz w:val="24"/>
                <w:szCs w:val="24"/>
              </w:rPr>
              <w:t>Todos los usuarios</w:t>
            </w:r>
          </w:p>
        </w:tc>
      </w:tr>
      <w:tr w:rsidR="00CA233A" w:rsidRPr="00BD38C8" w:rsidTr="00EB65BB">
        <w:tc>
          <w:tcPr>
            <w:tcW w:w="10343" w:type="dxa"/>
            <w:vAlign w:val="center"/>
          </w:tcPr>
          <w:p w:rsidR="00CA233A" w:rsidRPr="008D2375" w:rsidRDefault="00CA233A" w:rsidP="00EB65BB">
            <w:pPr>
              <w:autoSpaceDE w:val="0"/>
              <w:autoSpaceDN w:val="0"/>
              <w:adjustRightInd w:val="0"/>
              <w:jc w:val="center"/>
              <w:rPr>
                <w:rFonts w:ascii="Arial" w:hAnsi="Arial" w:cs="Arial"/>
                <w:sz w:val="24"/>
                <w:szCs w:val="24"/>
              </w:rPr>
            </w:pPr>
            <w:r w:rsidRPr="00BD38C8">
              <w:rPr>
                <w:rFonts w:ascii="Arial" w:hAnsi="Arial" w:cs="Arial"/>
                <w:sz w:val="24"/>
                <w:szCs w:val="24"/>
              </w:rPr>
              <w:t xml:space="preserve">Las Estaciones de trabajo, Servidores y Aplicativos que se tengan al interior de la INTENALCO deben ser protegidos mediante usuario y contraseña. Se debe establecer una caducidad específica para la contraseña, la cual será asignada inicialmente de forma confidencial y segura al usuario, quien debe realizar cambio en el primer </w:t>
            </w:r>
            <w:proofErr w:type="spellStart"/>
            <w:r w:rsidRPr="00BD38C8">
              <w:rPr>
                <w:rFonts w:ascii="Arial" w:hAnsi="Arial" w:cs="Arial"/>
                <w:sz w:val="24"/>
                <w:szCs w:val="24"/>
              </w:rPr>
              <w:t>login</w:t>
            </w:r>
            <w:proofErr w:type="spellEnd"/>
            <w:r w:rsidRPr="00BD38C8">
              <w:rPr>
                <w:rFonts w:ascii="Arial" w:hAnsi="Arial" w:cs="Arial"/>
                <w:sz w:val="24"/>
                <w:szCs w:val="24"/>
              </w:rPr>
              <w:t>, además, tendrá una longitud mínima de 8 caracteres y será alfanumérica.</w:t>
            </w:r>
          </w:p>
        </w:tc>
        <w:tc>
          <w:tcPr>
            <w:tcW w:w="2552" w:type="dxa"/>
            <w:vAlign w:val="center"/>
          </w:tcPr>
          <w:p w:rsidR="00CA233A" w:rsidRPr="00BD38C8" w:rsidRDefault="00CA233A" w:rsidP="00EB65BB">
            <w:pPr>
              <w:autoSpaceDE w:val="0"/>
              <w:autoSpaceDN w:val="0"/>
              <w:adjustRightInd w:val="0"/>
              <w:jc w:val="center"/>
              <w:rPr>
                <w:rFonts w:ascii="Arial" w:hAnsi="Arial" w:cs="Arial"/>
                <w:bCs/>
                <w:color w:val="000000"/>
                <w:sz w:val="24"/>
                <w:szCs w:val="24"/>
              </w:rPr>
            </w:pPr>
            <w:r w:rsidRPr="00BD38C8">
              <w:rPr>
                <w:rFonts w:ascii="Arial" w:hAnsi="Arial" w:cs="Arial"/>
                <w:bCs/>
                <w:color w:val="000000"/>
                <w:sz w:val="24"/>
                <w:szCs w:val="24"/>
              </w:rPr>
              <w:t>Todos los usuarios</w:t>
            </w:r>
          </w:p>
        </w:tc>
      </w:tr>
      <w:tr w:rsidR="00CA233A" w:rsidRPr="00BD38C8" w:rsidTr="00EB65BB">
        <w:tc>
          <w:tcPr>
            <w:tcW w:w="10343" w:type="dxa"/>
            <w:vAlign w:val="center"/>
          </w:tcPr>
          <w:p w:rsidR="00CA233A" w:rsidRPr="00BD38C8" w:rsidRDefault="00CA233A" w:rsidP="00EB65BB">
            <w:pPr>
              <w:autoSpaceDE w:val="0"/>
              <w:autoSpaceDN w:val="0"/>
              <w:adjustRightInd w:val="0"/>
              <w:jc w:val="center"/>
              <w:rPr>
                <w:rFonts w:ascii="Arial" w:hAnsi="Arial" w:cs="Arial"/>
                <w:sz w:val="24"/>
                <w:szCs w:val="24"/>
              </w:rPr>
            </w:pPr>
            <w:r w:rsidRPr="00BD38C8">
              <w:rPr>
                <w:rFonts w:ascii="Arial" w:hAnsi="Arial" w:cs="Arial"/>
                <w:sz w:val="24"/>
                <w:szCs w:val="24"/>
              </w:rPr>
              <w:t>Cambiar las contraseñas periódicamente con la frecuencia que se haya determinado para los distintos sistemas y aplicaciones, al menos cada 30 días y siempre que por configuración de los sistemas o aplicaciones se solicite expresamente</w:t>
            </w:r>
          </w:p>
        </w:tc>
        <w:tc>
          <w:tcPr>
            <w:tcW w:w="2552" w:type="dxa"/>
            <w:vAlign w:val="center"/>
          </w:tcPr>
          <w:p w:rsidR="00CA233A" w:rsidRPr="00BD38C8" w:rsidRDefault="00CA233A" w:rsidP="00EB65BB">
            <w:pPr>
              <w:autoSpaceDE w:val="0"/>
              <w:autoSpaceDN w:val="0"/>
              <w:adjustRightInd w:val="0"/>
              <w:jc w:val="center"/>
              <w:rPr>
                <w:rFonts w:ascii="Arial" w:hAnsi="Arial" w:cs="Arial"/>
                <w:bCs/>
                <w:color w:val="000000"/>
                <w:sz w:val="24"/>
                <w:szCs w:val="24"/>
              </w:rPr>
            </w:pPr>
            <w:r w:rsidRPr="00BD38C8">
              <w:rPr>
                <w:rFonts w:ascii="Arial" w:hAnsi="Arial" w:cs="Arial"/>
                <w:bCs/>
                <w:color w:val="000000"/>
                <w:sz w:val="24"/>
                <w:szCs w:val="24"/>
              </w:rPr>
              <w:t>Todos los usuarios</w:t>
            </w:r>
          </w:p>
        </w:tc>
      </w:tr>
      <w:tr w:rsidR="00CA233A" w:rsidRPr="00BD38C8" w:rsidTr="00EB65BB">
        <w:tc>
          <w:tcPr>
            <w:tcW w:w="10343" w:type="dxa"/>
            <w:vAlign w:val="center"/>
          </w:tcPr>
          <w:p w:rsidR="00CA233A" w:rsidRPr="00BD38C8" w:rsidRDefault="00CA233A" w:rsidP="00EB65BB">
            <w:pPr>
              <w:autoSpaceDE w:val="0"/>
              <w:autoSpaceDN w:val="0"/>
              <w:adjustRightInd w:val="0"/>
              <w:jc w:val="center"/>
              <w:rPr>
                <w:rFonts w:ascii="Arial" w:hAnsi="Arial" w:cs="Arial"/>
                <w:sz w:val="24"/>
                <w:szCs w:val="24"/>
              </w:rPr>
            </w:pPr>
            <w:r w:rsidRPr="00BD38C8">
              <w:rPr>
                <w:rFonts w:ascii="Arial" w:hAnsi="Arial" w:cs="Arial"/>
                <w:sz w:val="24"/>
                <w:szCs w:val="24"/>
              </w:rPr>
              <w:t xml:space="preserve">Los usuarios deben responder por las transacciones electrónicas que se efectúen con la cuenta de usuario, clave y el </w:t>
            </w:r>
            <w:proofErr w:type="spellStart"/>
            <w:r w:rsidRPr="00BD38C8">
              <w:rPr>
                <w:rFonts w:ascii="Arial" w:hAnsi="Arial" w:cs="Arial"/>
                <w:sz w:val="24"/>
                <w:szCs w:val="24"/>
              </w:rPr>
              <w:t>token</w:t>
            </w:r>
            <w:proofErr w:type="spellEnd"/>
            <w:r w:rsidRPr="00BD38C8">
              <w:rPr>
                <w:rFonts w:ascii="Arial" w:hAnsi="Arial" w:cs="Arial"/>
                <w:sz w:val="24"/>
                <w:szCs w:val="24"/>
              </w:rPr>
              <w:t xml:space="preserve"> asignado, en el desarrollo de las actividades como funcionarios de INTENALCO. En caso de que suceda algún evento irregular con los </w:t>
            </w:r>
            <w:proofErr w:type="spellStart"/>
            <w:r w:rsidRPr="00BD38C8">
              <w:rPr>
                <w:rFonts w:ascii="Arial" w:hAnsi="Arial" w:cs="Arial"/>
                <w:sz w:val="24"/>
                <w:szCs w:val="24"/>
              </w:rPr>
              <w:t>tokens</w:t>
            </w:r>
            <w:proofErr w:type="spellEnd"/>
            <w:r w:rsidRPr="00BD38C8">
              <w:rPr>
                <w:rFonts w:ascii="Arial" w:hAnsi="Arial" w:cs="Arial"/>
                <w:sz w:val="24"/>
                <w:szCs w:val="24"/>
              </w:rPr>
              <w:t xml:space="preserve"> los usuarios deben asumir la responsabilidad administrativa, disciplinaria y económica.</w:t>
            </w:r>
          </w:p>
        </w:tc>
        <w:tc>
          <w:tcPr>
            <w:tcW w:w="2552" w:type="dxa"/>
            <w:vAlign w:val="center"/>
          </w:tcPr>
          <w:p w:rsidR="00CA233A" w:rsidRPr="00BD38C8" w:rsidRDefault="00CA233A" w:rsidP="00EB65BB">
            <w:pPr>
              <w:autoSpaceDE w:val="0"/>
              <w:autoSpaceDN w:val="0"/>
              <w:adjustRightInd w:val="0"/>
              <w:jc w:val="center"/>
              <w:rPr>
                <w:rFonts w:ascii="Arial" w:hAnsi="Arial" w:cs="Arial"/>
                <w:bCs/>
                <w:color w:val="000000"/>
                <w:sz w:val="24"/>
                <w:szCs w:val="24"/>
              </w:rPr>
            </w:pPr>
            <w:r w:rsidRPr="00BD38C8">
              <w:rPr>
                <w:rFonts w:ascii="Arial" w:hAnsi="Arial" w:cs="Arial"/>
                <w:bCs/>
                <w:color w:val="000000"/>
                <w:sz w:val="24"/>
                <w:szCs w:val="24"/>
              </w:rPr>
              <w:t>Usuarios con firma Digital.</w:t>
            </w:r>
          </w:p>
        </w:tc>
      </w:tr>
      <w:tr w:rsidR="00CA233A" w:rsidRPr="00BD38C8" w:rsidTr="00EB65BB">
        <w:tc>
          <w:tcPr>
            <w:tcW w:w="10343" w:type="dxa"/>
            <w:vAlign w:val="center"/>
          </w:tcPr>
          <w:p w:rsidR="00CA233A" w:rsidRPr="00BD38C8" w:rsidRDefault="00CA233A" w:rsidP="00EB65BB">
            <w:pPr>
              <w:pStyle w:val="Default"/>
              <w:jc w:val="center"/>
            </w:pPr>
            <w:r w:rsidRPr="00BD38C8">
              <w:t>Los usuarios de la plataforma tecnológica y los sistemas de información de INTENALCO deben hacerse responsables de las acciones realizadas en los mismos, así como del usuario y contraseña asignados para el acceso a estos.</w:t>
            </w:r>
          </w:p>
        </w:tc>
        <w:tc>
          <w:tcPr>
            <w:tcW w:w="2552" w:type="dxa"/>
            <w:vAlign w:val="center"/>
          </w:tcPr>
          <w:p w:rsidR="00CA233A" w:rsidRDefault="00CA233A" w:rsidP="00EB65BB">
            <w:pPr>
              <w:autoSpaceDE w:val="0"/>
              <w:autoSpaceDN w:val="0"/>
              <w:adjustRightInd w:val="0"/>
              <w:jc w:val="center"/>
              <w:rPr>
                <w:rFonts w:ascii="Arial" w:hAnsi="Arial" w:cs="Arial"/>
                <w:bCs/>
                <w:color w:val="000000"/>
                <w:sz w:val="24"/>
                <w:szCs w:val="24"/>
              </w:rPr>
            </w:pPr>
          </w:p>
          <w:p w:rsidR="00CA233A" w:rsidRPr="00BD38C8" w:rsidRDefault="00CA233A" w:rsidP="00EB65BB">
            <w:pPr>
              <w:autoSpaceDE w:val="0"/>
              <w:autoSpaceDN w:val="0"/>
              <w:adjustRightInd w:val="0"/>
              <w:jc w:val="center"/>
              <w:rPr>
                <w:rFonts w:ascii="Arial" w:hAnsi="Arial" w:cs="Arial"/>
                <w:bCs/>
                <w:color w:val="000000"/>
                <w:sz w:val="24"/>
                <w:szCs w:val="24"/>
              </w:rPr>
            </w:pPr>
            <w:r w:rsidRPr="00BD38C8">
              <w:rPr>
                <w:rFonts w:ascii="Arial" w:hAnsi="Arial" w:cs="Arial"/>
                <w:bCs/>
                <w:color w:val="000000"/>
                <w:sz w:val="24"/>
                <w:szCs w:val="24"/>
              </w:rPr>
              <w:t>Todos los usuarios</w:t>
            </w:r>
          </w:p>
        </w:tc>
      </w:tr>
      <w:tr w:rsidR="00CA233A" w:rsidRPr="00BD38C8" w:rsidTr="00EB65BB">
        <w:tc>
          <w:tcPr>
            <w:tcW w:w="10343" w:type="dxa"/>
            <w:vAlign w:val="center"/>
          </w:tcPr>
          <w:p w:rsidR="00CA233A" w:rsidRPr="00BD38C8" w:rsidRDefault="00CA233A" w:rsidP="00EB65BB">
            <w:pPr>
              <w:pStyle w:val="Default"/>
              <w:jc w:val="center"/>
            </w:pPr>
            <w:r w:rsidRPr="00BD38C8">
              <w:t>Los funcionarios no deben compartir sus cuentas de usuario y contraseñas con otros funcionarios o con contratistas.</w:t>
            </w:r>
          </w:p>
        </w:tc>
        <w:tc>
          <w:tcPr>
            <w:tcW w:w="2552" w:type="dxa"/>
            <w:vAlign w:val="center"/>
          </w:tcPr>
          <w:p w:rsidR="00CA233A" w:rsidRDefault="00CA233A" w:rsidP="00EB65BB">
            <w:pPr>
              <w:autoSpaceDE w:val="0"/>
              <w:autoSpaceDN w:val="0"/>
              <w:adjustRightInd w:val="0"/>
              <w:jc w:val="center"/>
              <w:rPr>
                <w:rFonts w:ascii="Arial" w:hAnsi="Arial" w:cs="Arial"/>
                <w:bCs/>
                <w:color w:val="000000"/>
                <w:sz w:val="24"/>
                <w:szCs w:val="24"/>
              </w:rPr>
            </w:pPr>
          </w:p>
          <w:p w:rsidR="00CA233A" w:rsidRPr="00BD38C8" w:rsidRDefault="00CA233A" w:rsidP="00EB65BB">
            <w:pPr>
              <w:autoSpaceDE w:val="0"/>
              <w:autoSpaceDN w:val="0"/>
              <w:adjustRightInd w:val="0"/>
              <w:jc w:val="center"/>
              <w:rPr>
                <w:rFonts w:ascii="Arial" w:hAnsi="Arial" w:cs="Arial"/>
                <w:bCs/>
                <w:color w:val="000000"/>
                <w:sz w:val="24"/>
                <w:szCs w:val="24"/>
              </w:rPr>
            </w:pPr>
            <w:r w:rsidRPr="00BD38C8">
              <w:rPr>
                <w:rFonts w:ascii="Arial" w:hAnsi="Arial" w:cs="Arial"/>
                <w:bCs/>
                <w:color w:val="000000"/>
                <w:sz w:val="24"/>
                <w:szCs w:val="24"/>
              </w:rPr>
              <w:t>Todos los usuarios</w:t>
            </w:r>
          </w:p>
        </w:tc>
      </w:tr>
    </w:tbl>
    <w:p w:rsidR="00CA233A" w:rsidRDefault="00CA233A" w:rsidP="00CA233A">
      <w:pPr>
        <w:pStyle w:val="Estilo2"/>
        <w:numPr>
          <w:ilvl w:val="0"/>
          <w:numId w:val="0"/>
        </w:numPr>
        <w:ind w:left="360"/>
        <w:jc w:val="left"/>
        <w:sectPr w:rsidR="00CA233A" w:rsidSect="00CA233A">
          <w:pgSz w:w="15840" w:h="12240" w:orient="landscape" w:code="1"/>
          <w:pgMar w:top="1701" w:right="1701" w:bottom="1701" w:left="1701" w:header="567" w:footer="709" w:gutter="0"/>
          <w:cols w:space="708"/>
          <w:vAlign w:val="center"/>
          <w:titlePg/>
          <w:docGrid w:linePitch="360"/>
        </w:sectPr>
      </w:pPr>
    </w:p>
    <w:p w:rsidR="00624954" w:rsidRDefault="00624954" w:rsidP="00624954">
      <w:pPr>
        <w:pStyle w:val="Estilo2"/>
      </w:pPr>
      <w:bookmarkStart w:id="16" w:name="_Toc491423604"/>
      <w:r>
        <w:lastRenderedPageBreak/>
        <w:t>POLÍTICAS DE SEGURIDAD FÍSICA</w:t>
      </w:r>
      <w:bookmarkEnd w:id="16"/>
    </w:p>
    <w:p w:rsidR="001E0392" w:rsidRDefault="001E0392" w:rsidP="001E0392">
      <w:pPr>
        <w:pStyle w:val="Estilo2"/>
        <w:numPr>
          <w:ilvl w:val="0"/>
          <w:numId w:val="0"/>
        </w:numPr>
        <w:ind w:left="360" w:hanging="360"/>
      </w:pPr>
    </w:p>
    <w:p w:rsidR="001E0392" w:rsidRPr="00573AAB" w:rsidRDefault="00EB65BB" w:rsidP="00573AAB">
      <w:pPr>
        <w:pStyle w:val="Estilo1"/>
        <w:jc w:val="both"/>
        <w:rPr>
          <w:b w:val="0"/>
          <w:sz w:val="24"/>
          <w:szCs w:val="24"/>
        </w:rPr>
      </w:pPr>
      <w:bookmarkStart w:id="17" w:name="_Toc482889884"/>
      <w:bookmarkStart w:id="18" w:name="_Toc483215410"/>
      <w:bookmarkStart w:id="19" w:name="_Toc491423605"/>
      <w:r w:rsidRPr="00573AAB">
        <w:rPr>
          <w:b w:val="0"/>
          <w:sz w:val="24"/>
          <w:szCs w:val="24"/>
        </w:rPr>
        <w:t>INTENALCO</w:t>
      </w:r>
      <w:r w:rsidR="00AF17E1" w:rsidRPr="00573AAB">
        <w:rPr>
          <w:b w:val="0"/>
          <w:sz w:val="24"/>
          <w:szCs w:val="24"/>
        </w:rPr>
        <w:t xml:space="preserve"> proveerá la implantación y velará por la efectividad de los mecanismos de seguridad física y control de acceso que aseguren el perímetro de sus instalaciones. Así mismo, controlará las amenazas físicas externas e internas de sus oficinas. Todas las áreas destinadas al procesamiento o almacenamiento de información sensible, así como aquellas en las que se encuentren los equipos y demás infraestructura de soporte a los sistemas de información y comunicaciones, se consideras áreas de acceso restringido.</w:t>
      </w:r>
      <w:bookmarkEnd w:id="17"/>
      <w:bookmarkEnd w:id="18"/>
      <w:bookmarkEnd w:id="19"/>
    </w:p>
    <w:p w:rsidR="001E0392" w:rsidRPr="00573AAB" w:rsidRDefault="001E0392" w:rsidP="00573AAB">
      <w:pPr>
        <w:pStyle w:val="Estilo1"/>
        <w:jc w:val="both"/>
        <w:rPr>
          <w:b w:val="0"/>
          <w:sz w:val="24"/>
          <w:szCs w:val="24"/>
        </w:rPr>
      </w:pPr>
    </w:p>
    <w:p w:rsidR="001E0392" w:rsidRDefault="001E0392" w:rsidP="001E0392">
      <w:pPr>
        <w:pStyle w:val="Estilo2"/>
        <w:numPr>
          <w:ilvl w:val="0"/>
          <w:numId w:val="0"/>
        </w:numPr>
        <w:ind w:left="360" w:hanging="360"/>
      </w:pPr>
    </w:p>
    <w:p w:rsidR="001E0392" w:rsidRDefault="001E0392" w:rsidP="001E0392">
      <w:pPr>
        <w:pStyle w:val="Estilo2"/>
        <w:numPr>
          <w:ilvl w:val="0"/>
          <w:numId w:val="0"/>
        </w:numPr>
        <w:ind w:left="360" w:hanging="360"/>
      </w:pPr>
    </w:p>
    <w:p w:rsidR="001E0392" w:rsidRDefault="001E0392" w:rsidP="001E0392">
      <w:pPr>
        <w:pStyle w:val="Estilo2"/>
        <w:numPr>
          <w:ilvl w:val="0"/>
          <w:numId w:val="0"/>
        </w:numPr>
        <w:ind w:left="360" w:hanging="360"/>
      </w:pPr>
    </w:p>
    <w:p w:rsidR="001E0392" w:rsidRDefault="001E0392" w:rsidP="001E0392">
      <w:pPr>
        <w:pStyle w:val="Estilo2"/>
        <w:numPr>
          <w:ilvl w:val="0"/>
          <w:numId w:val="0"/>
        </w:numPr>
        <w:ind w:left="360" w:hanging="360"/>
      </w:pPr>
    </w:p>
    <w:p w:rsidR="001E0392" w:rsidRDefault="001E0392" w:rsidP="001E0392">
      <w:pPr>
        <w:pStyle w:val="Estilo2"/>
        <w:numPr>
          <w:ilvl w:val="0"/>
          <w:numId w:val="0"/>
        </w:numPr>
        <w:ind w:left="360" w:hanging="360"/>
      </w:pPr>
    </w:p>
    <w:p w:rsidR="001E0392" w:rsidRDefault="001E0392" w:rsidP="001E0392">
      <w:pPr>
        <w:pStyle w:val="Estilo2"/>
        <w:numPr>
          <w:ilvl w:val="0"/>
          <w:numId w:val="0"/>
        </w:numPr>
        <w:ind w:left="360" w:hanging="360"/>
      </w:pPr>
    </w:p>
    <w:p w:rsidR="001E0392" w:rsidRDefault="001E0392" w:rsidP="001E0392">
      <w:pPr>
        <w:pStyle w:val="Estilo2"/>
        <w:numPr>
          <w:ilvl w:val="0"/>
          <w:numId w:val="0"/>
        </w:numPr>
        <w:ind w:left="360" w:hanging="360"/>
      </w:pPr>
    </w:p>
    <w:p w:rsidR="001E0392" w:rsidRDefault="001E0392" w:rsidP="001E0392">
      <w:pPr>
        <w:pStyle w:val="Estilo2"/>
        <w:numPr>
          <w:ilvl w:val="0"/>
          <w:numId w:val="0"/>
        </w:numPr>
        <w:ind w:left="360" w:hanging="360"/>
      </w:pPr>
    </w:p>
    <w:p w:rsidR="001E0392" w:rsidRDefault="001E0392" w:rsidP="001E0392">
      <w:pPr>
        <w:pStyle w:val="Estilo2"/>
        <w:numPr>
          <w:ilvl w:val="0"/>
          <w:numId w:val="0"/>
        </w:numPr>
        <w:ind w:left="360" w:hanging="360"/>
      </w:pPr>
    </w:p>
    <w:p w:rsidR="001E0392" w:rsidRDefault="001E0392" w:rsidP="001E0392">
      <w:pPr>
        <w:pStyle w:val="Estilo2"/>
        <w:numPr>
          <w:ilvl w:val="0"/>
          <w:numId w:val="0"/>
        </w:numPr>
        <w:ind w:left="360" w:hanging="360"/>
      </w:pPr>
    </w:p>
    <w:p w:rsidR="001E0392" w:rsidRDefault="001E0392" w:rsidP="001E0392">
      <w:pPr>
        <w:pStyle w:val="Estilo2"/>
        <w:numPr>
          <w:ilvl w:val="0"/>
          <w:numId w:val="0"/>
        </w:numPr>
        <w:ind w:left="360" w:hanging="360"/>
      </w:pPr>
    </w:p>
    <w:p w:rsidR="001E0392" w:rsidRDefault="001E0392" w:rsidP="001E0392">
      <w:pPr>
        <w:pStyle w:val="Estilo2"/>
        <w:numPr>
          <w:ilvl w:val="0"/>
          <w:numId w:val="0"/>
        </w:numPr>
        <w:ind w:left="360" w:hanging="360"/>
      </w:pPr>
    </w:p>
    <w:p w:rsidR="001E0392" w:rsidRDefault="001E0392" w:rsidP="001E0392">
      <w:pPr>
        <w:pStyle w:val="Estilo2"/>
        <w:numPr>
          <w:ilvl w:val="0"/>
          <w:numId w:val="0"/>
        </w:numPr>
        <w:ind w:left="360" w:hanging="360"/>
      </w:pPr>
    </w:p>
    <w:p w:rsidR="001E0392" w:rsidRDefault="001E0392" w:rsidP="001E0392">
      <w:pPr>
        <w:pStyle w:val="Estilo2"/>
        <w:numPr>
          <w:ilvl w:val="0"/>
          <w:numId w:val="0"/>
        </w:numPr>
        <w:ind w:left="360" w:hanging="360"/>
      </w:pPr>
    </w:p>
    <w:p w:rsidR="001E0392" w:rsidRDefault="001E0392" w:rsidP="003B4A6D">
      <w:pPr>
        <w:autoSpaceDE w:val="0"/>
        <w:autoSpaceDN w:val="0"/>
        <w:adjustRightInd w:val="0"/>
        <w:jc w:val="center"/>
        <w:rPr>
          <w:rFonts w:ascii="Arial" w:hAnsi="Arial" w:cs="Arial"/>
          <w:b/>
          <w:bCs/>
          <w:color w:val="000000"/>
          <w:sz w:val="24"/>
          <w:szCs w:val="24"/>
        </w:rPr>
        <w:sectPr w:rsidR="001E0392" w:rsidSect="005378B9">
          <w:pgSz w:w="12240" w:h="15840" w:code="1"/>
          <w:pgMar w:top="1701" w:right="1701" w:bottom="1701" w:left="1701" w:header="567" w:footer="709" w:gutter="0"/>
          <w:cols w:space="708"/>
          <w:vAlign w:val="center"/>
          <w:titlePg/>
          <w:docGrid w:linePitch="360"/>
        </w:sectPr>
      </w:pPr>
    </w:p>
    <w:tbl>
      <w:tblPr>
        <w:tblStyle w:val="Tablaconcuadrcula"/>
        <w:tblW w:w="12895" w:type="dxa"/>
        <w:tblLayout w:type="fixed"/>
        <w:tblLook w:val="04A0" w:firstRow="1" w:lastRow="0" w:firstColumn="1" w:lastColumn="0" w:noHBand="0" w:noVBand="1"/>
      </w:tblPr>
      <w:tblGrid>
        <w:gridCol w:w="10343"/>
        <w:gridCol w:w="2552"/>
      </w:tblGrid>
      <w:tr w:rsidR="001E0392" w:rsidRPr="00BD38C8" w:rsidTr="00EB65BB">
        <w:tc>
          <w:tcPr>
            <w:tcW w:w="12895" w:type="dxa"/>
            <w:gridSpan w:val="2"/>
            <w:vAlign w:val="center"/>
          </w:tcPr>
          <w:p w:rsidR="001E0392" w:rsidRPr="00BD38C8" w:rsidRDefault="001E0392" w:rsidP="00EB65BB">
            <w:pPr>
              <w:autoSpaceDE w:val="0"/>
              <w:autoSpaceDN w:val="0"/>
              <w:adjustRightInd w:val="0"/>
              <w:jc w:val="center"/>
              <w:rPr>
                <w:rFonts w:ascii="Arial" w:hAnsi="Arial" w:cs="Arial"/>
                <w:b/>
                <w:bCs/>
                <w:color w:val="000000"/>
                <w:sz w:val="24"/>
                <w:szCs w:val="24"/>
              </w:rPr>
            </w:pPr>
            <w:r>
              <w:rPr>
                <w:rFonts w:ascii="Arial" w:hAnsi="Arial" w:cs="Arial"/>
                <w:b/>
                <w:bCs/>
                <w:color w:val="000000"/>
                <w:sz w:val="24"/>
                <w:szCs w:val="24"/>
              </w:rPr>
              <w:lastRenderedPageBreak/>
              <w:t>SEGURIDAD FÍSICA</w:t>
            </w:r>
          </w:p>
        </w:tc>
      </w:tr>
      <w:tr w:rsidR="001E0392" w:rsidRPr="00BD38C8" w:rsidTr="00EB65BB">
        <w:tc>
          <w:tcPr>
            <w:tcW w:w="10343" w:type="dxa"/>
            <w:vAlign w:val="center"/>
          </w:tcPr>
          <w:p w:rsidR="001E0392" w:rsidRPr="00BD38C8" w:rsidRDefault="001E0392" w:rsidP="00EB65BB">
            <w:pPr>
              <w:autoSpaceDE w:val="0"/>
              <w:autoSpaceDN w:val="0"/>
              <w:adjustRightInd w:val="0"/>
              <w:jc w:val="center"/>
              <w:rPr>
                <w:rFonts w:ascii="Arial" w:hAnsi="Arial" w:cs="Arial"/>
                <w:b/>
                <w:bCs/>
                <w:color w:val="000000"/>
                <w:sz w:val="24"/>
                <w:szCs w:val="24"/>
              </w:rPr>
            </w:pPr>
            <w:r w:rsidRPr="00BD38C8">
              <w:rPr>
                <w:rFonts w:ascii="Arial" w:hAnsi="Arial" w:cs="Arial"/>
                <w:b/>
                <w:bCs/>
                <w:color w:val="000000"/>
                <w:sz w:val="24"/>
                <w:szCs w:val="24"/>
              </w:rPr>
              <w:t>DIRECTRICES</w:t>
            </w:r>
          </w:p>
        </w:tc>
        <w:tc>
          <w:tcPr>
            <w:tcW w:w="2552" w:type="dxa"/>
            <w:vAlign w:val="center"/>
          </w:tcPr>
          <w:p w:rsidR="001E0392" w:rsidRPr="00BD38C8" w:rsidRDefault="001E0392" w:rsidP="00EB65BB">
            <w:pPr>
              <w:autoSpaceDE w:val="0"/>
              <w:autoSpaceDN w:val="0"/>
              <w:adjustRightInd w:val="0"/>
              <w:jc w:val="center"/>
              <w:rPr>
                <w:rFonts w:ascii="Arial" w:hAnsi="Arial" w:cs="Arial"/>
                <w:b/>
                <w:bCs/>
                <w:color w:val="000000"/>
                <w:sz w:val="24"/>
                <w:szCs w:val="24"/>
              </w:rPr>
            </w:pPr>
            <w:r w:rsidRPr="00BD38C8">
              <w:rPr>
                <w:rFonts w:ascii="Arial" w:hAnsi="Arial" w:cs="Arial"/>
                <w:b/>
                <w:bCs/>
                <w:color w:val="000000"/>
                <w:sz w:val="24"/>
                <w:szCs w:val="24"/>
              </w:rPr>
              <w:t>ALCANCE</w:t>
            </w:r>
          </w:p>
        </w:tc>
      </w:tr>
      <w:tr w:rsidR="001E0392" w:rsidRPr="00BD38C8" w:rsidTr="00EB65BB">
        <w:trPr>
          <w:trHeight w:val="1437"/>
        </w:trPr>
        <w:tc>
          <w:tcPr>
            <w:tcW w:w="10343" w:type="dxa"/>
            <w:vAlign w:val="center"/>
          </w:tcPr>
          <w:p w:rsidR="001E0392" w:rsidRPr="00BD38C8" w:rsidRDefault="001E0392" w:rsidP="00EB65BB">
            <w:pPr>
              <w:pStyle w:val="Default"/>
              <w:jc w:val="center"/>
            </w:pPr>
          </w:p>
          <w:p w:rsidR="001E0392" w:rsidRPr="00BD38C8" w:rsidRDefault="001E0392" w:rsidP="00EB65BB">
            <w:pPr>
              <w:pStyle w:val="Default"/>
              <w:jc w:val="center"/>
              <w:rPr>
                <w:b/>
                <w:bCs/>
              </w:rPr>
            </w:pPr>
            <w:r w:rsidRPr="00BD38C8">
              <w:t>Las solicitudes de acceso al centro de cómputo o a los centros de cableado deben ser aprobadas por funcionarios de la oficina de TI; no obstante, los visitantes siempre deberán estar acompañados de un funcionario de dicha oficina durante su visita al centro de có</w:t>
            </w:r>
            <w:r>
              <w:t>mputo o los centros de cableado.</w:t>
            </w:r>
          </w:p>
        </w:tc>
        <w:tc>
          <w:tcPr>
            <w:tcW w:w="2552" w:type="dxa"/>
            <w:vAlign w:val="center"/>
          </w:tcPr>
          <w:p w:rsidR="001E0392" w:rsidRPr="00BD38C8" w:rsidRDefault="001E0392" w:rsidP="00EB65BB">
            <w:pPr>
              <w:autoSpaceDE w:val="0"/>
              <w:autoSpaceDN w:val="0"/>
              <w:adjustRightInd w:val="0"/>
              <w:jc w:val="center"/>
              <w:rPr>
                <w:rFonts w:ascii="Arial" w:hAnsi="Arial" w:cs="Arial"/>
                <w:bCs/>
                <w:color w:val="000000"/>
                <w:sz w:val="24"/>
                <w:szCs w:val="24"/>
              </w:rPr>
            </w:pPr>
            <w:r w:rsidRPr="00BD38C8">
              <w:rPr>
                <w:rFonts w:ascii="Arial" w:hAnsi="Arial" w:cs="Arial"/>
                <w:bCs/>
                <w:color w:val="000000"/>
                <w:sz w:val="24"/>
                <w:szCs w:val="24"/>
              </w:rPr>
              <w:t>Oficina de TI</w:t>
            </w:r>
          </w:p>
        </w:tc>
      </w:tr>
      <w:tr w:rsidR="001E0392" w:rsidRPr="00BD38C8" w:rsidTr="00EB65BB">
        <w:tc>
          <w:tcPr>
            <w:tcW w:w="10343" w:type="dxa"/>
            <w:vAlign w:val="center"/>
          </w:tcPr>
          <w:p w:rsidR="001E0392" w:rsidRPr="00BD38C8" w:rsidRDefault="001E0392" w:rsidP="00EB65BB">
            <w:pPr>
              <w:pStyle w:val="Default"/>
              <w:jc w:val="center"/>
            </w:pPr>
          </w:p>
          <w:p w:rsidR="001E0392" w:rsidRPr="00BD38C8" w:rsidRDefault="001E0392" w:rsidP="00EB65BB">
            <w:pPr>
              <w:pStyle w:val="Default"/>
              <w:jc w:val="center"/>
              <w:rPr>
                <w:b/>
                <w:bCs/>
              </w:rPr>
            </w:pPr>
            <w:r w:rsidRPr="00BD38C8">
              <w:t>La Oficina de TI debe registrar el ingreso de los visitantes al centro de cómputo y a los centros de cableado que están bajo su custodia, en una bitácora ubicada en la entrada de estos lugares de forma visible.</w:t>
            </w:r>
          </w:p>
        </w:tc>
        <w:tc>
          <w:tcPr>
            <w:tcW w:w="2552" w:type="dxa"/>
            <w:vAlign w:val="center"/>
          </w:tcPr>
          <w:p w:rsidR="001E0392" w:rsidRPr="00BD38C8" w:rsidRDefault="001E0392" w:rsidP="00EB65BB">
            <w:pPr>
              <w:autoSpaceDE w:val="0"/>
              <w:autoSpaceDN w:val="0"/>
              <w:adjustRightInd w:val="0"/>
              <w:jc w:val="center"/>
              <w:rPr>
                <w:rFonts w:ascii="Arial" w:hAnsi="Arial" w:cs="Arial"/>
                <w:b/>
                <w:bCs/>
                <w:color w:val="000000"/>
                <w:sz w:val="24"/>
                <w:szCs w:val="24"/>
              </w:rPr>
            </w:pPr>
            <w:r w:rsidRPr="00BD38C8">
              <w:rPr>
                <w:rFonts w:ascii="Arial" w:hAnsi="Arial" w:cs="Arial"/>
                <w:bCs/>
                <w:color w:val="000000"/>
                <w:sz w:val="24"/>
                <w:szCs w:val="24"/>
              </w:rPr>
              <w:t>Oficina de TI</w:t>
            </w:r>
          </w:p>
        </w:tc>
      </w:tr>
      <w:tr w:rsidR="001E0392" w:rsidRPr="00BD38C8" w:rsidTr="00EB65BB">
        <w:tc>
          <w:tcPr>
            <w:tcW w:w="10343" w:type="dxa"/>
            <w:vAlign w:val="center"/>
          </w:tcPr>
          <w:p w:rsidR="001E0392" w:rsidRPr="00BD38C8" w:rsidRDefault="001E0392" w:rsidP="00EB65BB">
            <w:pPr>
              <w:pStyle w:val="Default"/>
              <w:jc w:val="center"/>
            </w:pPr>
          </w:p>
          <w:p w:rsidR="001E0392" w:rsidRPr="00BD38C8" w:rsidRDefault="001E0392" w:rsidP="00EB65BB">
            <w:pPr>
              <w:pStyle w:val="Default"/>
              <w:jc w:val="center"/>
            </w:pPr>
            <w:r w:rsidRPr="00BD38C8">
              <w:t>Se debe velar porque los recursos de la plataforma tecnológica de INTENALCO ubicados en el centro de cómputo se encuentran protegidos contra fallas o interrupciones eléctricas.</w:t>
            </w:r>
          </w:p>
          <w:p w:rsidR="001E0392" w:rsidRPr="00BD38C8" w:rsidRDefault="001E0392" w:rsidP="00EB65BB">
            <w:pPr>
              <w:autoSpaceDE w:val="0"/>
              <w:autoSpaceDN w:val="0"/>
              <w:adjustRightInd w:val="0"/>
              <w:jc w:val="center"/>
              <w:rPr>
                <w:rFonts w:ascii="Arial" w:hAnsi="Arial" w:cs="Arial"/>
                <w:b/>
                <w:bCs/>
                <w:color w:val="000000"/>
                <w:sz w:val="24"/>
                <w:szCs w:val="24"/>
              </w:rPr>
            </w:pPr>
          </w:p>
        </w:tc>
        <w:tc>
          <w:tcPr>
            <w:tcW w:w="2552" w:type="dxa"/>
            <w:vAlign w:val="center"/>
          </w:tcPr>
          <w:p w:rsidR="001E0392" w:rsidRPr="00BD38C8" w:rsidRDefault="001E0392" w:rsidP="00EB65BB">
            <w:pPr>
              <w:autoSpaceDE w:val="0"/>
              <w:autoSpaceDN w:val="0"/>
              <w:adjustRightInd w:val="0"/>
              <w:jc w:val="center"/>
              <w:rPr>
                <w:rFonts w:ascii="Arial" w:hAnsi="Arial" w:cs="Arial"/>
                <w:bCs/>
                <w:color w:val="000000"/>
                <w:sz w:val="24"/>
                <w:szCs w:val="24"/>
              </w:rPr>
            </w:pPr>
            <w:r w:rsidRPr="00BD38C8">
              <w:rPr>
                <w:rFonts w:ascii="Arial" w:hAnsi="Arial" w:cs="Arial"/>
                <w:bCs/>
                <w:color w:val="000000"/>
                <w:sz w:val="24"/>
                <w:szCs w:val="24"/>
              </w:rPr>
              <w:t>Vicerrectoría Administrativa y Financiera</w:t>
            </w:r>
          </w:p>
        </w:tc>
      </w:tr>
      <w:tr w:rsidR="001E0392" w:rsidRPr="00BD38C8" w:rsidTr="00EB65BB">
        <w:tc>
          <w:tcPr>
            <w:tcW w:w="10343" w:type="dxa"/>
            <w:vAlign w:val="center"/>
          </w:tcPr>
          <w:p w:rsidR="001E0392" w:rsidRPr="00BD38C8" w:rsidRDefault="001E0392" w:rsidP="00EB65BB">
            <w:pPr>
              <w:pStyle w:val="Default"/>
              <w:jc w:val="center"/>
            </w:pPr>
          </w:p>
          <w:p w:rsidR="001E0392" w:rsidRPr="00BD38C8" w:rsidRDefault="001E0392" w:rsidP="00EB65BB">
            <w:pPr>
              <w:pStyle w:val="Default"/>
              <w:jc w:val="center"/>
            </w:pPr>
            <w:r w:rsidRPr="00BD38C8">
              <w:t>Se debe proporcionar los recursos necesarios para ayudar a proteger, regular y velar por el perfecto estado de los controles físicos implantados en las instalaciones de INTENALCO.</w:t>
            </w:r>
          </w:p>
          <w:p w:rsidR="001E0392" w:rsidRPr="00BD38C8" w:rsidRDefault="001E0392" w:rsidP="00EB65BB">
            <w:pPr>
              <w:autoSpaceDE w:val="0"/>
              <w:autoSpaceDN w:val="0"/>
              <w:adjustRightInd w:val="0"/>
              <w:jc w:val="center"/>
              <w:rPr>
                <w:rFonts w:ascii="Arial" w:hAnsi="Arial" w:cs="Arial"/>
                <w:b/>
                <w:bCs/>
                <w:color w:val="000000"/>
                <w:sz w:val="24"/>
                <w:szCs w:val="24"/>
              </w:rPr>
            </w:pPr>
          </w:p>
        </w:tc>
        <w:tc>
          <w:tcPr>
            <w:tcW w:w="2552" w:type="dxa"/>
            <w:vAlign w:val="center"/>
          </w:tcPr>
          <w:p w:rsidR="001E0392" w:rsidRPr="00BD38C8" w:rsidRDefault="001E0392" w:rsidP="00EB65BB">
            <w:pPr>
              <w:autoSpaceDE w:val="0"/>
              <w:autoSpaceDN w:val="0"/>
              <w:adjustRightInd w:val="0"/>
              <w:jc w:val="center"/>
              <w:rPr>
                <w:rFonts w:ascii="Arial" w:hAnsi="Arial" w:cs="Arial"/>
                <w:bCs/>
                <w:color w:val="000000"/>
                <w:sz w:val="24"/>
                <w:szCs w:val="24"/>
              </w:rPr>
            </w:pPr>
            <w:r w:rsidRPr="00BD38C8">
              <w:rPr>
                <w:rFonts w:ascii="Arial" w:hAnsi="Arial" w:cs="Arial"/>
                <w:bCs/>
                <w:color w:val="000000"/>
                <w:sz w:val="24"/>
                <w:szCs w:val="24"/>
              </w:rPr>
              <w:t>Vicerrectoría Administrativa y Financiera</w:t>
            </w:r>
          </w:p>
        </w:tc>
      </w:tr>
      <w:tr w:rsidR="001E0392" w:rsidRPr="00BD38C8" w:rsidTr="00EB65BB">
        <w:tc>
          <w:tcPr>
            <w:tcW w:w="10343" w:type="dxa"/>
            <w:vAlign w:val="center"/>
          </w:tcPr>
          <w:p w:rsidR="001E0392" w:rsidRPr="00BD38C8" w:rsidRDefault="001E0392" w:rsidP="00EB65BB">
            <w:pPr>
              <w:pStyle w:val="Default"/>
              <w:jc w:val="center"/>
            </w:pPr>
          </w:p>
          <w:p w:rsidR="001E0392" w:rsidRPr="00F769F7" w:rsidRDefault="001E0392" w:rsidP="00EB65BB">
            <w:pPr>
              <w:pStyle w:val="Default"/>
              <w:jc w:val="center"/>
              <w:rPr>
                <w:color w:val="auto"/>
              </w:rPr>
            </w:pPr>
            <w:r w:rsidRPr="00BD38C8">
              <w:t>La oficina de TI debe realizar mantenimientos preventivos y correctivos de los recursos de la plataforma tecnológica del instituto</w:t>
            </w:r>
            <w:r w:rsidR="008067C7">
              <w:t xml:space="preserve"> (</w:t>
            </w:r>
            <w:r w:rsidR="008067C7" w:rsidRPr="00F769F7">
              <w:rPr>
                <w:color w:val="auto"/>
              </w:rPr>
              <w:t xml:space="preserve">Plan de mantenimiento preventivo </w:t>
            </w:r>
            <w:r w:rsidR="00F769F7">
              <w:rPr>
                <w:color w:val="auto"/>
              </w:rPr>
              <w:t>anual</w:t>
            </w:r>
            <w:r w:rsidR="008067C7" w:rsidRPr="00F769F7">
              <w:rPr>
                <w:color w:val="auto"/>
              </w:rPr>
              <w:t>)</w:t>
            </w:r>
          </w:p>
          <w:p w:rsidR="001E0392" w:rsidRPr="00BD38C8" w:rsidRDefault="001E0392" w:rsidP="00EB65BB">
            <w:pPr>
              <w:autoSpaceDE w:val="0"/>
              <w:autoSpaceDN w:val="0"/>
              <w:adjustRightInd w:val="0"/>
              <w:jc w:val="center"/>
              <w:rPr>
                <w:rFonts w:ascii="Arial" w:hAnsi="Arial" w:cs="Arial"/>
                <w:b/>
                <w:bCs/>
                <w:color w:val="000000"/>
                <w:sz w:val="24"/>
                <w:szCs w:val="24"/>
              </w:rPr>
            </w:pPr>
          </w:p>
        </w:tc>
        <w:tc>
          <w:tcPr>
            <w:tcW w:w="2552" w:type="dxa"/>
            <w:vAlign w:val="center"/>
          </w:tcPr>
          <w:p w:rsidR="001E0392" w:rsidRPr="00BD38C8" w:rsidRDefault="001E0392" w:rsidP="00EB65BB">
            <w:pPr>
              <w:autoSpaceDE w:val="0"/>
              <w:autoSpaceDN w:val="0"/>
              <w:adjustRightInd w:val="0"/>
              <w:jc w:val="center"/>
              <w:rPr>
                <w:rFonts w:ascii="Arial" w:hAnsi="Arial" w:cs="Arial"/>
                <w:bCs/>
                <w:color w:val="000000"/>
                <w:sz w:val="24"/>
                <w:szCs w:val="24"/>
              </w:rPr>
            </w:pPr>
            <w:r w:rsidRPr="00BD38C8">
              <w:rPr>
                <w:rFonts w:ascii="Arial" w:hAnsi="Arial" w:cs="Arial"/>
                <w:bCs/>
                <w:color w:val="000000"/>
                <w:sz w:val="24"/>
                <w:szCs w:val="24"/>
              </w:rPr>
              <w:t>Oficina TI</w:t>
            </w:r>
          </w:p>
        </w:tc>
      </w:tr>
      <w:tr w:rsidR="001E0392" w:rsidRPr="00BD38C8" w:rsidTr="00EB65BB">
        <w:tc>
          <w:tcPr>
            <w:tcW w:w="10343" w:type="dxa"/>
            <w:vAlign w:val="center"/>
          </w:tcPr>
          <w:p w:rsidR="001E0392" w:rsidRPr="00BD38C8" w:rsidRDefault="001E0392" w:rsidP="00EB65BB">
            <w:pPr>
              <w:autoSpaceDE w:val="0"/>
              <w:autoSpaceDN w:val="0"/>
              <w:adjustRightInd w:val="0"/>
              <w:jc w:val="center"/>
              <w:rPr>
                <w:rFonts w:ascii="Arial" w:hAnsi="Arial" w:cs="Arial"/>
                <w:b/>
                <w:bCs/>
                <w:color w:val="000000"/>
                <w:sz w:val="24"/>
                <w:szCs w:val="24"/>
              </w:rPr>
            </w:pPr>
            <w:r w:rsidRPr="00BD38C8">
              <w:rPr>
                <w:rFonts w:ascii="Arial" w:hAnsi="Arial" w:cs="Arial"/>
                <w:sz w:val="24"/>
                <w:szCs w:val="24"/>
              </w:rPr>
              <w:t>Los usuarios no deben mover o reubicar los equipos de cómputo o de comunicaciones, instalar o desinstalar dispositivos, ni retirar sellos de los mismos sin la autorización de la oficina de TI</w:t>
            </w:r>
          </w:p>
          <w:p w:rsidR="001E0392" w:rsidRPr="00BD38C8" w:rsidRDefault="001E0392" w:rsidP="00EB65BB">
            <w:pPr>
              <w:autoSpaceDE w:val="0"/>
              <w:autoSpaceDN w:val="0"/>
              <w:adjustRightInd w:val="0"/>
              <w:jc w:val="center"/>
              <w:rPr>
                <w:rFonts w:ascii="Arial" w:hAnsi="Arial" w:cs="Arial"/>
                <w:b/>
                <w:bCs/>
                <w:color w:val="000000"/>
                <w:sz w:val="24"/>
                <w:szCs w:val="24"/>
              </w:rPr>
            </w:pPr>
          </w:p>
        </w:tc>
        <w:tc>
          <w:tcPr>
            <w:tcW w:w="2552" w:type="dxa"/>
            <w:vAlign w:val="center"/>
          </w:tcPr>
          <w:p w:rsidR="001E0392" w:rsidRPr="00BD38C8" w:rsidRDefault="001E0392" w:rsidP="00EB65BB">
            <w:pPr>
              <w:autoSpaceDE w:val="0"/>
              <w:autoSpaceDN w:val="0"/>
              <w:adjustRightInd w:val="0"/>
              <w:jc w:val="center"/>
              <w:rPr>
                <w:rFonts w:ascii="Arial" w:hAnsi="Arial" w:cs="Arial"/>
                <w:bCs/>
                <w:color w:val="000000"/>
                <w:sz w:val="24"/>
                <w:szCs w:val="24"/>
              </w:rPr>
            </w:pPr>
            <w:r w:rsidRPr="00BD38C8">
              <w:rPr>
                <w:rFonts w:ascii="Arial" w:hAnsi="Arial" w:cs="Arial"/>
                <w:bCs/>
                <w:color w:val="000000"/>
                <w:sz w:val="24"/>
                <w:szCs w:val="24"/>
              </w:rPr>
              <w:t>Oficina TI</w:t>
            </w:r>
          </w:p>
        </w:tc>
      </w:tr>
      <w:tr w:rsidR="001E0392" w:rsidRPr="00BD38C8" w:rsidTr="00EB65BB">
        <w:tc>
          <w:tcPr>
            <w:tcW w:w="10343" w:type="dxa"/>
            <w:vAlign w:val="center"/>
          </w:tcPr>
          <w:p w:rsidR="001E0392" w:rsidRPr="00673C31" w:rsidRDefault="001E0392" w:rsidP="00EB65BB">
            <w:pPr>
              <w:pStyle w:val="Default"/>
              <w:jc w:val="center"/>
            </w:pPr>
            <w:r w:rsidRPr="00BD38C8">
              <w:t>El instituto debe proveer los mecanismos y estrategias necesarios para proteger la confidencialidad, integridad y disponibilidad de los recursos tecnológicos, dentro y fuera de las instalaciones de INTENALCO</w:t>
            </w:r>
          </w:p>
        </w:tc>
        <w:tc>
          <w:tcPr>
            <w:tcW w:w="2552" w:type="dxa"/>
            <w:vAlign w:val="center"/>
          </w:tcPr>
          <w:p w:rsidR="001E0392" w:rsidRDefault="001E0392" w:rsidP="00EB65BB">
            <w:pPr>
              <w:autoSpaceDE w:val="0"/>
              <w:autoSpaceDN w:val="0"/>
              <w:adjustRightInd w:val="0"/>
              <w:jc w:val="center"/>
              <w:rPr>
                <w:rFonts w:ascii="Arial" w:hAnsi="Arial" w:cs="Arial"/>
                <w:bCs/>
                <w:color w:val="000000"/>
                <w:sz w:val="24"/>
                <w:szCs w:val="24"/>
              </w:rPr>
            </w:pPr>
            <w:r w:rsidRPr="00BD38C8">
              <w:rPr>
                <w:rFonts w:ascii="Arial" w:hAnsi="Arial" w:cs="Arial"/>
                <w:bCs/>
                <w:color w:val="000000"/>
                <w:sz w:val="24"/>
                <w:szCs w:val="24"/>
              </w:rPr>
              <w:t>Vicerrectoría Administrativa y Financiera</w:t>
            </w:r>
          </w:p>
          <w:p w:rsidR="00EB65BB" w:rsidRDefault="00EB65BB" w:rsidP="00EB65BB">
            <w:pPr>
              <w:autoSpaceDE w:val="0"/>
              <w:autoSpaceDN w:val="0"/>
              <w:adjustRightInd w:val="0"/>
              <w:jc w:val="center"/>
              <w:rPr>
                <w:rFonts w:ascii="Arial" w:hAnsi="Arial" w:cs="Arial"/>
                <w:bCs/>
                <w:color w:val="000000"/>
                <w:sz w:val="24"/>
                <w:szCs w:val="24"/>
              </w:rPr>
            </w:pPr>
          </w:p>
          <w:p w:rsidR="00EB65BB" w:rsidRPr="00BD38C8" w:rsidRDefault="00EB65BB" w:rsidP="00EB65BB">
            <w:pPr>
              <w:autoSpaceDE w:val="0"/>
              <w:autoSpaceDN w:val="0"/>
              <w:adjustRightInd w:val="0"/>
              <w:jc w:val="center"/>
              <w:rPr>
                <w:rFonts w:ascii="Arial" w:hAnsi="Arial" w:cs="Arial"/>
                <w:bCs/>
                <w:color w:val="000000"/>
                <w:sz w:val="24"/>
                <w:szCs w:val="24"/>
              </w:rPr>
            </w:pPr>
          </w:p>
        </w:tc>
      </w:tr>
      <w:tr w:rsidR="001E0392" w:rsidRPr="00BD38C8" w:rsidTr="00EB65BB">
        <w:tc>
          <w:tcPr>
            <w:tcW w:w="10343" w:type="dxa"/>
            <w:vAlign w:val="center"/>
          </w:tcPr>
          <w:p w:rsidR="001E0392" w:rsidRPr="00011E7D" w:rsidRDefault="001E0392" w:rsidP="00EB65BB">
            <w:pPr>
              <w:autoSpaceDE w:val="0"/>
              <w:autoSpaceDN w:val="0"/>
              <w:adjustRightInd w:val="0"/>
              <w:jc w:val="center"/>
              <w:rPr>
                <w:rFonts w:ascii="Arial" w:hAnsi="Arial" w:cs="Arial"/>
                <w:color w:val="000000"/>
                <w:sz w:val="24"/>
                <w:szCs w:val="24"/>
              </w:rPr>
            </w:pPr>
          </w:p>
          <w:p w:rsidR="001E0392" w:rsidRPr="00011E7D" w:rsidRDefault="001E0392" w:rsidP="00EB65BB">
            <w:pPr>
              <w:autoSpaceDE w:val="0"/>
              <w:autoSpaceDN w:val="0"/>
              <w:adjustRightInd w:val="0"/>
              <w:jc w:val="center"/>
              <w:rPr>
                <w:rFonts w:ascii="Arial" w:hAnsi="Arial" w:cs="Arial"/>
                <w:color w:val="000000"/>
                <w:sz w:val="24"/>
                <w:szCs w:val="24"/>
              </w:rPr>
            </w:pPr>
            <w:r w:rsidRPr="00011E7D">
              <w:rPr>
                <w:rFonts w:ascii="Arial" w:hAnsi="Arial" w:cs="Arial"/>
                <w:color w:val="000000"/>
                <w:sz w:val="24"/>
                <w:szCs w:val="24"/>
              </w:rPr>
              <w:t xml:space="preserve">La </w:t>
            </w:r>
            <w:r w:rsidRPr="00BD38C8">
              <w:rPr>
                <w:rFonts w:ascii="Arial" w:hAnsi="Arial" w:cs="Arial"/>
                <w:color w:val="000000"/>
                <w:sz w:val="24"/>
                <w:szCs w:val="24"/>
              </w:rPr>
              <w:t>oficina de TI</w:t>
            </w:r>
            <w:r w:rsidRPr="00011E7D">
              <w:rPr>
                <w:rFonts w:ascii="Arial" w:hAnsi="Arial" w:cs="Arial"/>
                <w:color w:val="000000"/>
                <w:sz w:val="24"/>
                <w:szCs w:val="24"/>
              </w:rPr>
              <w:t xml:space="preserve"> es la única área autorizada para realizar movimientos y asignaciones de recursos tecnológicos; por consiguiente, se encuentra prohibida la disposición que pueda hacer cualquier funcionario de los recursos tecnológicos del instituto.</w:t>
            </w:r>
          </w:p>
          <w:p w:rsidR="001E0392" w:rsidRPr="00BD38C8" w:rsidRDefault="001E0392" w:rsidP="00EB65BB">
            <w:pPr>
              <w:autoSpaceDE w:val="0"/>
              <w:autoSpaceDN w:val="0"/>
              <w:adjustRightInd w:val="0"/>
              <w:jc w:val="center"/>
              <w:rPr>
                <w:rFonts w:ascii="Arial" w:hAnsi="Arial" w:cs="Arial"/>
                <w:sz w:val="24"/>
                <w:szCs w:val="24"/>
              </w:rPr>
            </w:pPr>
          </w:p>
        </w:tc>
        <w:tc>
          <w:tcPr>
            <w:tcW w:w="2552" w:type="dxa"/>
            <w:vAlign w:val="center"/>
          </w:tcPr>
          <w:p w:rsidR="001E0392" w:rsidRPr="00BD38C8" w:rsidRDefault="001E0392" w:rsidP="00EB65BB">
            <w:pPr>
              <w:autoSpaceDE w:val="0"/>
              <w:autoSpaceDN w:val="0"/>
              <w:adjustRightInd w:val="0"/>
              <w:jc w:val="center"/>
              <w:rPr>
                <w:rFonts w:ascii="Arial" w:hAnsi="Arial" w:cs="Arial"/>
                <w:bCs/>
                <w:color w:val="000000"/>
                <w:sz w:val="24"/>
                <w:szCs w:val="24"/>
              </w:rPr>
            </w:pPr>
            <w:r w:rsidRPr="00BD38C8">
              <w:rPr>
                <w:rFonts w:ascii="Arial" w:hAnsi="Arial" w:cs="Arial"/>
                <w:bCs/>
                <w:color w:val="000000"/>
                <w:sz w:val="24"/>
                <w:szCs w:val="24"/>
              </w:rPr>
              <w:t>Todos los usuarios</w:t>
            </w:r>
          </w:p>
        </w:tc>
      </w:tr>
      <w:tr w:rsidR="001E0392" w:rsidRPr="00BD38C8" w:rsidTr="00EB65BB">
        <w:tc>
          <w:tcPr>
            <w:tcW w:w="10343" w:type="dxa"/>
            <w:vAlign w:val="center"/>
          </w:tcPr>
          <w:p w:rsidR="001E0392" w:rsidRPr="002E0271" w:rsidRDefault="001E0392" w:rsidP="00EB65BB">
            <w:pPr>
              <w:autoSpaceDE w:val="0"/>
              <w:autoSpaceDN w:val="0"/>
              <w:adjustRightInd w:val="0"/>
              <w:jc w:val="center"/>
              <w:rPr>
                <w:rFonts w:ascii="Arial" w:hAnsi="Arial" w:cs="Arial"/>
                <w:color w:val="000000"/>
                <w:sz w:val="24"/>
                <w:szCs w:val="24"/>
              </w:rPr>
            </w:pPr>
          </w:p>
          <w:p w:rsidR="001E0392" w:rsidRPr="00BD38C8" w:rsidRDefault="001E0392" w:rsidP="00060A0A">
            <w:pPr>
              <w:autoSpaceDE w:val="0"/>
              <w:autoSpaceDN w:val="0"/>
              <w:adjustRightInd w:val="0"/>
              <w:jc w:val="center"/>
              <w:rPr>
                <w:rFonts w:ascii="Arial" w:hAnsi="Arial" w:cs="Arial"/>
                <w:sz w:val="24"/>
                <w:szCs w:val="24"/>
              </w:rPr>
            </w:pPr>
            <w:r w:rsidRPr="002E0271">
              <w:rPr>
                <w:rFonts w:ascii="Arial" w:hAnsi="Arial" w:cs="Arial"/>
                <w:color w:val="000000"/>
                <w:sz w:val="24"/>
                <w:szCs w:val="24"/>
              </w:rPr>
              <w:t xml:space="preserve">Cuando se presente una falla o problema de hardware o software en una estación de trabajo u otro recurso tecnológico propiedad del </w:t>
            </w:r>
            <w:r w:rsidRPr="00BD38C8">
              <w:rPr>
                <w:rFonts w:ascii="Arial" w:hAnsi="Arial" w:cs="Arial"/>
                <w:color w:val="000000"/>
                <w:sz w:val="24"/>
                <w:szCs w:val="24"/>
              </w:rPr>
              <w:t>INTENALCO</w:t>
            </w:r>
            <w:r w:rsidRPr="002E0271">
              <w:rPr>
                <w:rFonts w:ascii="Arial" w:hAnsi="Arial" w:cs="Arial"/>
                <w:color w:val="000000"/>
                <w:sz w:val="24"/>
                <w:szCs w:val="24"/>
              </w:rPr>
              <w:t xml:space="preserve"> el usuario</w:t>
            </w:r>
            <w:r w:rsidRPr="00BD38C8">
              <w:rPr>
                <w:rFonts w:ascii="Arial" w:hAnsi="Arial" w:cs="Arial"/>
                <w:color w:val="000000"/>
                <w:sz w:val="24"/>
                <w:szCs w:val="24"/>
              </w:rPr>
              <w:t xml:space="preserve"> responsable debe informar a la oficina de TI </w:t>
            </w:r>
            <w:r w:rsidRPr="002E0271">
              <w:rPr>
                <w:rFonts w:ascii="Arial" w:hAnsi="Arial" w:cs="Arial"/>
                <w:color w:val="000000"/>
                <w:sz w:val="24"/>
                <w:szCs w:val="24"/>
              </w:rPr>
              <w:t>realizar</w:t>
            </w:r>
            <w:r w:rsidRPr="00BD38C8">
              <w:rPr>
                <w:rFonts w:ascii="Arial" w:hAnsi="Arial" w:cs="Arial"/>
                <w:color w:val="000000"/>
                <w:sz w:val="24"/>
                <w:szCs w:val="24"/>
              </w:rPr>
              <w:t>á</w:t>
            </w:r>
            <w:r w:rsidRPr="002E0271">
              <w:rPr>
                <w:rFonts w:ascii="Arial" w:hAnsi="Arial" w:cs="Arial"/>
                <w:color w:val="000000"/>
                <w:sz w:val="24"/>
                <w:szCs w:val="24"/>
              </w:rPr>
              <w:t xml:space="preserve"> una asistencia adecuada. El usuario no debe intentar solucionar el problema.</w:t>
            </w:r>
          </w:p>
        </w:tc>
        <w:tc>
          <w:tcPr>
            <w:tcW w:w="2552" w:type="dxa"/>
            <w:vAlign w:val="center"/>
          </w:tcPr>
          <w:p w:rsidR="001E0392" w:rsidRPr="00BD38C8" w:rsidRDefault="001E0392" w:rsidP="00EB65BB">
            <w:pPr>
              <w:autoSpaceDE w:val="0"/>
              <w:autoSpaceDN w:val="0"/>
              <w:adjustRightInd w:val="0"/>
              <w:jc w:val="center"/>
              <w:rPr>
                <w:rFonts w:ascii="Arial" w:hAnsi="Arial" w:cs="Arial"/>
                <w:bCs/>
                <w:color w:val="000000"/>
                <w:sz w:val="24"/>
                <w:szCs w:val="24"/>
              </w:rPr>
            </w:pPr>
            <w:r w:rsidRPr="00BD38C8">
              <w:rPr>
                <w:rFonts w:ascii="Arial" w:hAnsi="Arial" w:cs="Arial"/>
                <w:bCs/>
                <w:color w:val="000000"/>
                <w:sz w:val="24"/>
                <w:szCs w:val="24"/>
              </w:rPr>
              <w:t>Todos los usuarios</w:t>
            </w:r>
          </w:p>
        </w:tc>
      </w:tr>
      <w:tr w:rsidR="001E0392" w:rsidRPr="00BD38C8" w:rsidTr="00EB65BB">
        <w:tc>
          <w:tcPr>
            <w:tcW w:w="10343" w:type="dxa"/>
            <w:vAlign w:val="center"/>
          </w:tcPr>
          <w:p w:rsidR="001E0392" w:rsidRPr="00CB6F1C" w:rsidRDefault="001E0392" w:rsidP="00EB65BB">
            <w:pPr>
              <w:autoSpaceDE w:val="0"/>
              <w:autoSpaceDN w:val="0"/>
              <w:adjustRightInd w:val="0"/>
              <w:jc w:val="center"/>
              <w:rPr>
                <w:rFonts w:ascii="Arial" w:hAnsi="Arial" w:cs="Arial"/>
                <w:color w:val="000000"/>
                <w:sz w:val="24"/>
                <w:szCs w:val="24"/>
              </w:rPr>
            </w:pPr>
          </w:p>
          <w:p w:rsidR="001E0392" w:rsidRPr="00BD38C8" w:rsidRDefault="001E0392" w:rsidP="00060A0A">
            <w:pPr>
              <w:autoSpaceDE w:val="0"/>
              <w:autoSpaceDN w:val="0"/>
              <w:adjustRightInd w:val="0"/>
              <w:jc w:val="center"/>
              <w:rPr>
                <w:rFonts w:ascii="Arial" w:hAnsi="Arial" w:cs="Arial"/>
                <w:sz w:val="24"/>
                <w:szCs w:val="24"/>
              </w:rPr>
            </w:pPr>
            <w:r w:rsidRPr="00CB6F1C">
              <w:rPr>
                <w:rFonts w:ascii="Arial" w:hAnsi="Arial" w:cs="Arial"/>
                <w:color w:val="000000"/>
                <w:sz w:val="24"/>
                <w:szCs w:val="24"/>
              </w:rPr>
              <w:t xml:space="preserve">La instalación, reparación o retiro de cualquier componente de hardware o software de las estaciones de trabajo, y demás recursos tecnológicos del instituto, solo puede ser realizado por los funcionarios de </w:t>
            </w:r>
            <w:r w:rsidRPr="00BD38C8">
              <w:rPr>
                <w:rFonts w:ascii="Arial" w:hAnsi="Arial" w:cs="Arial"/>
                <w:color w:val="000000"/>
                <w:sz w:val="24"/>
                <w:szCs w:val="24"/>
              </w:rPr>
              <w:t>la oficina de TI</w:t>
            </w:r>
            <w:r w:rsidRPr="00CB6F1C">
              <w:rPr>
                <w:rFonts w:ascii="Arial" w:hAnsi="Arial" w:cs="Arial"/>
                <w:color w:val="000000"/>
                <w:sz w:val="24"/>
                <w:szCs w:val="24"/>
              </w:rPr>
              <w:t>, o personal de terceras partes autorizado por dicha dirección.</w:t>
            </w:r>
          </w:p>
        </w:tc>
        <w:tc>
          <w:tcPr>
            <w:tcW w:w="2552" w:type="dxa"/>
            <w:vAlign w:val="center"/>
          </w:tcPr>
          <w:p w:rsidR="001E0392" w:rsidRPr="00BD38C8" w:rsidRDefault="001E0392" w:rsidP="00EB65BB">
            <w:pPr>
              <w:autoSpaceDE w:val="0"/>
              <w:autoSpaceDN w:val="0"/>
              <w:adjustRightInd w:val="0"/>
              <w:jc w:val="center"/>
              <w:rPr>
                <w:rFonts w:ascii="Arial" w:hAnsi="Arial" w:cs="Arial"/>
                <w:bCs/>
                <w:color w:val="000000"/>
                <w:sz w:val="24"/>
                <w:szCs w:val="24"/>
              </w:rPr>
            </w:pPr>
            <w:r w:rsidRPr="00BD38C8">
              <w:rPr>
                <w:rFonts w:ascii="Arial" w:hAnsi="Arial" w:cs="Arial"/>
                <w:bCs/>
                <w:color w:val="000000"/>
                <w:sz w:val="24"/>
                <w:szCs w:val="24"/>
              </w:rPr>
              <w:t>Todos los usuarios</w:t>
            </w:r>
          </w:p>
        </w:tc>
      </w:tr>
      <w:tr w:rsidR="001E0392" w:rsidRPr="00BD38C8" w:rsidTr="00EB65BB">
        <w:tc>
          <w:tcPr>
            <w:tcW w:w="10343" w:type="dxa"/>
            <w:vAlign w:val="center"/>
          </w:tcPr>
          <w:p w:rsidR="001E0392" w:rsidRPr="00946AF0" w:rsidRDefault="001E0392" w:rsidP="00EB65BB">
            <w:pPr>
              <w:autoSpaceDE w:val="0"/>
              <w:autoSpaceDN w:val="0"/>
              <w:adjustRightInd w:val="0"/>
              <w:jc w:val="center"/>
              <w:rPr>
                <w:rFonts w:ascii="Arial" w:hAnsi="Arial" w:cs="Arial"/>
                <w:color w:val="000000"/>
                <w:sz w:val="24"/>
                <w:szCs w:val="24"/>
              </w:rPr>
            </w:pPr>
          </w:p>
          <w:p w:rsidR="001E0392" w:rsidRPr="00BD38C8" w:rsidRDefault="001E0392" w:rsidP="00060A0A">
            <w:pPr>
              <w:autoSpaceDE w:val="0"/>
              <w:autoSpaceDN w:val="0"/>
              <w:adjustRightInd w:val="0"/>
              <w:jc w:val="center"/>
              <w:rPr>
                <w:rFonts w:ascii="Arial" w:hAnsi="Arial" w:cs="Arial"/>
                <w:sz w:val="24"/>
                <w:szCs w:val="24"/>
              </w:rPr>
            </w:pPr>
            <w:r w:rsidRPr="00946AF0">
              <w:rPr>
                <w:rFonts w:ascii="Arial" w:hAnsi="Arial" w:cs="Arial"/>
                <w:color w:val="000000"/>
                <w:sz w:val="24"/>
                <w:szCs w:val="24"/>
              </w:rPr>
              <w:t>Los equipos de cómputo deben ser transportados con las medidas de seguridad apropiadas, que garanticen su integridad física</w:t>
            </w:r>
          </w:p>
        </w:tc>
        <w:tc>
          <w:tcPr>
            <w:tcW w:w="2552" w:type="dxa"/>
            <w:vAlign w:val="center"/>
          </w:tcPr>
          <w:p w:rsidR="001E0392" w:rsidRPr="00BD38C8" w:rsidRDefault="001E0392" w:rsidP="00EB65BB">
            <w:pPr>
              <w:autoSpaceDE w:val="0"/>
              <w:autoSpaceDN w:val="0"/>
              <w:adjustRightInd w:val="0"/>
              <w:jc w:val="center"/>
              <w:rPr>
                <w:rFonts w:ascii="Arial" w:hAnsi="Arial" w:cs="Arial"/>
                <w:bCs/>
                <w:color w:val="000000"/>
                <w:sz w:val="24"/>
                <w:szCs w:val="24"/>
              </w:rPr>
            </w:pPr>
            <w:r w:rsidRPr="00BD38C8">
              <w:rPr>
                <w:rFonts w:ascii="Arial" w:hAnsi="Arial" w:cs="Arial"/>
                <w:bCs/>
                <w:color w:val="000000"/>
                <w:sz w:val="24"/>
                <w:szCs w:val="24"/>
              </w:rPr>
              <w:t>Todos los usuarios</w:t>
            </w:r>
          </w:p>
        </w:tc>
      </w:tr>
      <w:tr w:rsidR="001E0392" w:rsidRPr="00BD38C8" w:rsidTr="00EB65BB">
        <w:tc>
          <w:tcPr>
            <w:tcW w:w="10343" w:type="dxa"/>
            <w:vAlign w:val="center"/>
          </w:tcPr>
          <w:p w:rsidR="001E0392" w:rsidRPr="00AF211B" w:rsidRDefault="001E0392" w:rsidP="00EB65BB">
            <w:pPr>
              <w:autoSpaceDE w:val="0"/>
              <w:autoSpaceDN w:val="0"/>
              <w:adjustRightInd w:val="0"/>
              <w:jc w:val="center"/>
              <w:rPr>
                <w:rFonts w:ascii="Arial" w:hAnsi="Arial" w:cs="Arial"/>
                <w:color w:val="000000"/>
                <w:sz w:val="24"/>
                <w:szCs w:val="24"/>
              </w:rPr>
            </w:pPr>
            <w:r w:rsidRPr="00AF211B">
              <w:rPr>
                <w:rFonts w:ascii="Arial" w:hAnsi="Arial" w:cs="Arial"/>
                <w:color w:val="000000"/>
                <w:sz w:val="24"/>
                <w:szCs w:val="24"/>
              </w:rPr>
              <w:t>En caso de pérdida o ro</w:t>
            </w:r>
            <w:r w:rsidRPr="00BD38C8">
              <w:rPr>
                <w:rFonts w:ascii="Arial" w:hAnsi="Arial" w:cs="Arial"/>
                <w:color w:val="000000"/>
                <w:sz w:val="24"/>
                <w:szCs w:val="24"/>
              </w:rPr>
              <w:t>bo de un equipo de cómputo del INTENALCO</w:t>
            </w:r>
            <w:r w:rsidRPr="00AF211B">
              <w:rPr>
                <w:rFonts w:ascii="Arial" w:hAnsi="Arial" w:cs="Arial"/>
                <w:color w:val="000000"/>
                <w:sz w:val="24"/>
                <w:szCs w:val="24"/>
              </w:rPr>
              <w:t>, se debe informar de forma inmediata al líder del proceso para que se inicie el trámite interno y se debe poner la denuncia ante la autoridad competente</w:t>
            </w:r>
          </w:p>
          <w:p w:rsidR="001E0392" w:rsidRPr="00BD38C8" w:rsidRDefault="001E0392" w:rsidP="00EB65BB">
            <w:pPr>
              <w:autoSpaceDE w:val="0"/>
              <w:autoSpaceDN w:val="0"/>
              <w:adjustRightInd w:val="0"/>
              <w:jc w:val="center"/>
              <w:rPr>
                <w:rFonts w:ascii="Arial" w:hAnsi="Arial" w:cs="Arial"/>
                <w:sz w:val="24"/>
                <w:szCs w:val="24"/>
              </w:rPr>
            </w:pPr>
          </w:p>
        </w:tc>
        <w:tc>
          <w:tcPr>
            <w:tcW w:w="2552" w:type="dxa"/>
            <w:vAlign w:val="center"/>
          </w:tcPr>
          <w:p w:rsidR="001E0392" w:rsidRDefault="001E0392" w:rsidP="00EB65BB">
            <w:pPr>
              <w:autoSpaceDE w:val="0"/>
              <w:autoSpaceDN w:val="0"/>
              <w:adjustRightInd w:val="0"/>
              <w:jc w:val="center"/>
              <w:rPr>
                <w:rFonts w:ascii="Arial" w:hAnsi="Arial" w:cs="Arial"/>
                <w:bCs/>
                <w:color w:val="000000"/>
                <w:sz w:val="24"/>
                <w:szCs w:val="24"/>
              </w:rPr>
            </w:pPr>
          </w:p>
          <w:p w:rsidR="001E0392" w:rsidRPr="00BD38C8" w:rsidRDefault="001E0392" w:rsidP="00EB65BB">
            <w:pPr>
              <w:autoSpaceDE w:val="0"/>
              <w:autoSpaceDN w:val="0"/>
              <w:adjustRightInd w:val="0"/>
              <w:jc w:val="center"/>
              <w:rPr>
                <w:rFonts w:ascii="Arial" w:hAnsi="Arial" w:cs="Arial"/>
                <w:bCs/>
                <w:color w:val="000000"/>
                <w:sz w:val="24"/>
                <w:szCs w:val="24"/>
              </w:rPr>
            </w:pPr>
            <w:r w:rsidRPr="00BD38C8">
              <w:rPr>
                <w:rFonts w:ascii="Arial" w:hAnsi="Arial" w:cs="Arial"/>
                <w:bCs/>
                <w:color w:val="000000"/>
                <w:sz w:val="24"/>
                <w:szCs w:val="24"/>
              </w:rPr>
              <w:t>Todos los usuarios</w:t>
            </w:r>
          </w:p>
        </w:tc>
      </w:tr>
      <w:tr w:rsidR="001E0392" w:rsidRPr="00BD38C8" w:rsidTr="00EB65BB">
        <w:tc>
          <w:tcPr>
            <w:tcW w:w="10343" w:type="dxa"/>
            <w:vAlign w:val="center"/>
          </w:tcPr>
          <w:p w:rsidR="001E0392" w:rsidRPr="00047A02" w:rsidRDefault="001E0392" w:rsidP="00EB65BB">
            <w:pPr>
              <w:autoSpaceDE w:val="0"/>
              <w:autoSpaceDN w:val="0"/>
              <w:adjustRightInd w:val="0"/>
              <w:jc w:val="center"/>
              <w:rPr>
                <w:rFonts w:ascii="Arial" w:hAnsi="Arial" w:cs="Arial"/>
                <w:color w:val="000000"/>
                <w:sz w:val="24"/>
                <w:szCs w:val="24"/>
              </w:rPr>
            </w:pPr>
            <w:r w:rsidRPr="00047A02">
              <w:rPr>
                <w:rFonts w:ascii="Arial" w:hAnsi="Arial" w:cs="Arial"/>
                <w:sz w:val="24"/>
                <w:szCs w:val="24"/>
              </w:rPr>
              <w:t xml:space="preserve">Garantizar que todo Funcionario, Contratista, Proveedor, Docente, Estudiante, Ciudadano y/o Visitante, que necesite utilizar las instalaciones físicas de </w:t>
            </w:r>
            <w:r>
              <w:rPr>
                <w:rFonts w:ascii="Arial" w:hAnsi="Arial" w:cs="Arial"/>
                <w:sz w:val="24"/>
                <w:szCs w:val="24"/>
              </w:rPr>
              <w:t>INTENALCO</w:t>
            </w:r>
            <w:r w:rsidRPr="00047A02">
              <w:rPr>
                <w:rFonts w:ascii="Arial" w:hAnsi="Arial" w:cs="Arial"/>
                <w:sz w:val="24"/>
                <w:szCs w:val="24"/>
              </w:rPr>
              <w:t>, realice su ingreso y salida, cumpliendo con los lineamientos de seguridad física adecuados y aprobados por la Alta Dirección de la Institución</w:t>
            </w:r>
            <w:r>
              <w:rPr>
                <w:rFonts w:ascii="Arial" w:hAnsi="Arial" w:cs="Arial"/>
                <w:sz w:val="24"/>
                <w:szCs w:val="24"/>
              </w:rPr>
              <w:t>.</w:t>
            </w:r>
          </w:p>
        </w:tc>
        <w:tc>
          <w:tcPr>
            <w:tcW w:w="2552" w:type="dxa"/>
            <w:vAlign w:val="center"/>
          </w:tcPr>
          <w:p w:rsidR="001E0392" w:rsidRDefault="001E0392" w:rsidP="00EB65BB">
            <w:pPr>
              <w:autoSpaceDE w:val="0"/>
              <w:autoSpaceDN w:val="0"/>
              <w:adjustRightInd w:val="0"/>
              <w:jc w:val="center"/>
              <w:rPr>
                <w:rFonts w:ascii="Arial" w:hAnsi="Arial" w:cs="Arial"/>
                <w:bCs/>
                <w:color w:val="000000"/>
                <w:sz w:val="24"/>
                <w:szCs w:val="24"/>
              </w:rPr>
            </w:pPr>
            <w:r>
              <w:rPr>
                <w:rFonts w:ascii="Arial" w:hAnsi="Arial" w:cs="Arial"/>
                <w:bCs/>
                <w:color w:val="000000"/>
                <w:sz w:val="24"/>
                <w:szCs w:val="24"/>
              </w:rPr>
              <w:t>Alta dirección</w:t>
            </w:r>
          </w:p>
        </w:tc>
      </w:tr>
    </w:tbl>
    <w:p w:rsidR="001E0392" w:rsidRDefault="001E0392" w:rsidP="001E0392">
      <w:pPr>
        <w:pStyle w:val="Estilo2"/>
        <w:numPr>
          <w:ilvl w:val="0"/>
          <w:numId w:val="0"/>
        </w:numPr>
        <w:ind w:left="360" w:hanging="360"/>
        <w:sectPr w:rsidR="001E0392" w:rsidSect="001E0392">
          <w:pgSz w:w="15840" w:h="12240" w:orient="landscape" w:code="1"/>
          <w:pgMar w:top="1701" w:right="1701" w:bottom="1701" w:left="1701" w:header="567" w:footer="709" w:gutter="0"/>
          <w:cols w:space="708"/>
          <w:vAlign w:val="center"/>
          <w:titlePg/>
          <w:docGrid w:linePitch="360"/>
        </w:sectPr>
      </w:pPr>
    </w:p>
    <w:p w:rsidR="001E0392" w:rsidRDefault="001E0392" w:rsidP="001E0392">
      <w:pPr>
        <w:pStyle w:val="Estilo2"/>
      </w:pPr>
      <w:bookmarkStart w:id="20" w:name="_Toc491423606"/>
      <w:r>
        <w:lastRenderedPageBreak/>
        <w:t>POLÍTICAS DE SOFTWARE</w:t>
      </w:r>
      <w:bookmarkEnd w:id="20"/>
    </w:p>
    <w:p w:rsidR="001E0392" w:rsidRPr="002A7C02" w:rsidRDefault="002A7C02" w:rsidP="002A7C02">
      <w:pPr>
        <w:pStyle w:val="Estilo2"/>
        <w:numPr>
          <w:ilvl w:val="0"/>
          <w:numId w:val="0"/>
        </w:numPr>
        <w:jc w:val="both"/>
        <w:rPr>
          <w:b w:val="0"/>
          <w:szCs w:val="24"/>
        </w:rPr>
      </w:pPr>
      <w:bookmarkStart w:id="21" w:name="_Toc482889886"/>
      <w:bookmarkStart w:id="22" w:name="_Toc483215412"/>
      <w:bookmarkStart w:id="23" w:name="_Toc491423607"/>
      <w:r>
        <w:rPr>
          <w:b w:val="0"/>
          <w:szCs w:val="24"/>
        </w:rPr>
        <w:t>INTENALCO</w:t>
      </w:r>
      <w:r w:rsidRPr="002A7C02">
        <w:rPr>
          <w:b w:val="0"/>
          <w:szCs w:val="24"/>
        </w:rPr>
        <w:t xml:space="preserve"> proporcionará los mecanismos necesarios que ga</w:t>
      </w:r>
      <w:r>
        <w:rPr>
          <w:b w:val="0"/>
          <w:szCs w:val="24"/>
        </w:rPr>
        <w:t xml:space="preserve">ranticen la protección </w:t>
      </w:r>
      <w:r w:rsidRPr="002A7C02">
        <w:rPr>
          <w:b w:val="0"/>
          <w:szCs w:val="24"/>
        </w:rPr>
        <w:t>de la información y los recursos de la plataforma tecnológica en donde se procesa y almacena, adoptando los controles necesarios para evitar la divulgación, modificación o daño permanente ocasionados por el contagio de software malicioso. Además, proporcionará los mecanismos para generar cultura de seguridad entre sus funcionarios y personal provisto por terceras partes frente a los ataques de software malicioso</w:t>
      </w:r>
      <w:r w:rsidR="00830119">
        <w:rPr>
          <w:b w:val="0"/>
          <w:szCs w:val="24"/>
        </w:rPr>
        <w:t>.</w:t>
      </w:r>
      <w:bookmarkEnd w:id="21"/>
      <w:bookmarkEnd w:id="22"/>
      <w:bookmarkEnd w:id="23"/>
    </w:p>
    <w:p w:rsidR="001E0392" w:rsidRPr="002A7C02" w:rsidRDefault="001E0392" w:rsidP="002A7C02">
      <w:pPr>
        <w:pStyle w:val="Estilo2"/>
        <w:numPr>
          <w:ilvl w:val="0"/>
          <w:numId w:val="0"/>
        </w:numPr>
        <w:ind w:left="360" w:hanging="360"/>
        <w:jc w:val="both"/>
        <w:rPr>
          <w:b w:val="0"/>
          <w:szCs w:val="24"/>
        </w:rPr>
      </w:pPr>
    </w:p>
    <w:p w:rsidR="001E0392" w:rsidRDefault="001E0392" w:rsidP="001E0392">
      <w:pPr>
        <w:pStyle w:val="Estilo2"/>
        <w:numPr>
          <w:ilvl w:val="0"/>
          <w:numId w:val="0"/>
        </w:numPr>
        <w:ind w:left="360" w:hanging="360"/>
      </w:pPr>
    </w:p>
    <w:p w:rsidR="001E0392" w:rsidRDefault="001E0392" w:rsidP="001E0392">
      <w:pPr>
        <w:pStyle w:val="Estilo2"/>
        <w:numPr>
          <w:ilvl w:val="0"/>
          <w:numId w:val="0"/>
        </w:numPr>
        <w:ind w:left="360" w:hanging="360"/>
      </w:pPr>
    </w:p>
    <w:p w:rsidR="001E0392" w:rsidRDefault="001E0392" w:rsidP="001E0392">
      <w:pPr>
        <w:pStyle w:val="Estilo2"/>
        <w:numPr>
          <w:ilvl w:val="0"/>
          <w:numId w:val="0"/>
        </w:numPr>
        <w:ind w:left="360" w:hanging="360"/>
      </w:pPr>
    </w:p>
    <w:p w:rsidR="001E0392" w:rsidRDefault="001E0392" w:rsidP="001E0392">
      <w:pPr>
        <w:pStyle w:val="Estilo2"/>
        <w:numPr>
          <w:ilvl w:val="0"/>
          <w:numId w:val="0"/>
        </w:numPr>
        <w:ind w:left="360" w:hanging="360"/>
      </w:pPr>
    </w:p>
    <w:p w:rsidR="001E0392" w:rsidRDefault="001E0392" w:rsidP="001E0392">
      <w:pPr>
        <w:pStyle w:val="Estilo2"/>
        <w:numPr>
          <w:ilvl w:val="0"/>
          <w:numId w:val="0"/>
        </w:numPr>
        <w:ind w:left="360" w:hanging="360"/>
      </w:pPr>
    </w:p>
    <w:p w:rsidR="001E0392" w:rsidRDefault="001E0392" w:rsidP="001E0392">
      <w:pPr>
        <w:pStyle w:val="Estilo2"/>
        <w:numPr>
          <w:ilvl w:val="0"/>
          <w:numId w:val="0"/>
        </w:numPr>
        <w:ind w:left="360" w:hanging="360"/>
      </w:pPr>
    </w:p>
    <w:p w:rsidR="001E0392" w:rsidRDefault="001E0392" w:rsidP="001E0392">
      <w:pPr>
        <w:pStyle w:val="Estilo2"/>
        <w:numPr>
          <w:ilvl w:val="0"/>
          <w:numId w:val="0"/>
        </w:numPr>
        <w:ind w:left="360" w:hanging="360"/>
      </w:pPr>
    </w:p>
    <w:p w:rsidR="001E0392" w:rsidRDefault="001E0392" w:rsidP="001E0392">
      <w:pPr>
        <w:pStyle w:val="Estilo2"/>
        <w:numPr>
          <w:ilvl w:val="0"/>
          <w:numId w:val="0"/>
        </w:numPr>
        <w:ind w:left="360" w:hanging="360"/>
      </w:pPr>
    </w:p>
    <w:p w:rsidR="001E0392" w:rsidRDefault="001E0392" w:rsidP="001E0392">
      <w:pPr>
        <w:pStyle w:val="Estilo2"/>
        <w:numPr>
          <w:ilvl w:val="0"/>
          <w:numId w:val="0"/>
        </w:numPr>
        <w:ind w:left="360" w:hanging="360"/>
      </w:pPr>
    </w:p>
    <w:p w:rsidR="001E0392" w:rsidRDefault="001E0392" w:rsidP="001E0392">
      <w:pPr>
        <w:pStyle w:val="Estilo2"/>
        <w:numPr>
          <w:ilvl w:val="0"/>
          <w:numId w:val="0"/>
        </w:numPr>
        <w:ind w:left="360" w:hanging="360"/>
      </w:pPr>
    </w:p>
    <w:p w:rsidR="001E0392" w:rsidRDefault="001E0392" w:rsidP="001E0392">
      <w:pPr>
        <w:pStyle w:val="Estilo2"/>
        <w:numPr>
          <w:ilvl w:val="0"/>
          <w:numId w:val="0"/>
        </w:numPr>
        <w:ind w:left="360" w:hanging="360"/>
      </w:pPr>
    </w:p>
    <w:p w:rsidR="001E0392" w:rsidRDefault="001E0392" w:rsidP="001E0392">
      <w:pPr>
        <w:pStyle w:val="Estilo2"/>
        <w:numPr>
          <w:ilvl w:val="0"/>
          <w:numId w:val="0"/>
        </w:numPr>
        <w:ind w:left="360" w:hanging="360"/>
      </w:pPr>
    </w:p>
    <w:p w:rsidR="001E0392" w:rsidRDefault="001E0392" w:rsidP="001E0392">
      <w:pPr>
        <w:pStyle w:val="Estilo2"/>
        <w:numPr>
          <w:ilvl w:val="0"/>
          <w:numId w:val="0"/>
        </w:numPr>
        <w:ind w:left="360" w:hanging="360"/>
      </w:pPr>
    </w:p>
    <w:p w:rsidR="001E0392" w:rsidRDefault="001E0392" w:rsidP="001E0392">
      <w:pPr>
        <w:pStyle w:val="Estilo2"/>
        <w:numPr>
          <w:ilvl w:val="0"/>
          <w:numId w:val="0"/>
        </w:numPr>
        <w:ind w:left="360" w:hanging="360"/>
      </w:pPr>
    </w:p>
    <w:p w:rsidR="001E0392" w:rsidRDefault="001E0392" w:rsidP="001E0392">
      <w:pPr>
        <w:pStyle w:val="Estilo2"/>
        <w:numPr>
          <w:ilvl w:val="0"/>
          <w:numId w:val="0"/>
        </w:numPr>
        <w:ind w:left="360" w:hanging="360"/>
      </w:pPr>
    </w:p>
    <w:p w:rsidR="001E0392" w:rsidRDefault="001E0392" w:rsidP="003B4A6D">
      <w:pPr>
        <w:autoSpaceDE w:val="0"/>
        <w:autoSpaceDN w:val="0"/>
        <w:adjustRightInd w:val="0"/>
        <w:jc w:val="center"/>
        <w:rPr>
          <w:rFonts w:ascii="Arial" w:hAnsi="Arial" w:cs="Arial"/>
          <w:b/>
          <w:bCs/>
          <w:color w:val="000000"/>
          <w:sz w:val="24"/>
          <w:szCs w:val="24"/>
        </w:rPr>
        <w:sectPr w:rsidR="001E0392" w:rsidSect="005378B9">
          <w:pgSz w:w="12240" w:h="15840" w:code="1"/>
          <w:pgMar w:top="1701" w:right="1701" w:bottom="1701" w:left="1701" w:header="567" w:footer="709" w:gutter="0"/>
          <w:cols w:space="708"/>
          <w:vAlign w:val="center"/>
          <w:titlePg/>
          <w:docGrid w:linePitch="360"/>
        </w:sectPr>
      </w:pPr>
    </w:p>
    <w:tbl>
      <w:tblPr>
        <w:tblStyle w:val="Tablaconcuadrcula"/>
        <w:tblW w:w="12895" w:type="dxa"/>
        <w:tblLayout w:type="fixed"/>
        <w:tblLook w:val="04A0" w:firstRow="1" w:lastRow="0" w:firstColumn="1" w:lastColumn="0" w:noHBand="0" w:noVBand="1"/>
      </w:tblPr>
      <w:tblGrid>
        <w:gridCol w:w="10343"/>
        <w:gridCol w:w="2552"/>
      </w:tblGrid>
      <w:tr w:rsidR="001E0392" w:rsidRPr="00BD38C8" w:rsidTr="00EB65BB">
        <w:tc>
          <w:tcPr>
            <w:tcW w:w="12895" w:type="dxa"/>
            <w:gridSpan w:val="2"/>
            <w:vAlign w:val="center"/>
          </w:tcPr>
          <w:p w:rsidR="001E0392" w:rsidRPr="00BD38C8" w:rsidRDefault="001E0392" w:rsidP="00EB65BB">
            <w:pPr>
              <w:autoSpaceDE w:val="0"/>
              <w:autoSpaceDN w:val="0"/>
              <w:adjustRightInd w:val="0"/>
              <w:jc w:val="center"/>
              <w:rPr>
                <w:rFonts w:ascii="Arial" w:hAnsi="Arial" w:cs="Arial"/>
                <w:b/>
                <w:bCs/>
                <w:color w:val="000000"/>
                <w:sz w:val="24"/>
                <w:szCs w:val="24"/>
              </w:rPr>
            </w:pPr>
            <w:r>
              <w:rPr>
                <w:rFonts w:ascii="Arial" w:hAnsi="Arial" w:cs="Arial"/>
                <w:b/>
                <w:bCs/>
                <w:color w:val="000000"/>
                <w:sz w:val="24"/>
                <w:szCs w:val="24"/>
              </w:rPr>
              <w:lastRenderedPageBreak/>
              <w:t>SOFTWARE</w:t>
            </w:r>
          </w:p>
        </w:tc>
      </w:tr>
      <w:tr w:rsidR="001E0392" w:rsidRPr="00BD38C8" w:rsidTr="00EB65BB">
        <w:tc>
          <w:tcPr>
            <w:tcW w:w="10343" w:type="dxa"/>
            <w:vAlign w:val="center"/>
          </w:tcPr>
          <w:p w:rsidR="001E0392" w:rsidRPr="00BD38C8" w:rsidRDefault="001E0392" w:rsidP="00EB65BB">
            <w:pPr>
              <w:autoSpaceDE w:val="0"/>
              <w:autoSpaceDN w:val="0"/>
              <w:adjustRightInd w:val="0"/>
              <w:jc w:val="center"/>
              <w:rPr>
                <w:rFonts w:ascii="Arial" w:hAnsi="Arial" w:cs="Arial"/>
                <w:b/>
                <w:bCs/>
                <w:color w:val="000000"/>
                <w:sz w:val="24"/>
                <w:szCs w:val="24"/>
              </w:rPr>
            </w:pPr>
            <w:r w:rsidRPr="00BD38C8">
              <w:rPr>
                <w:rFonts w:ascii="Arial" w:hAnsi="Arial" w:cs="Arial"/>
                <w:b/>
                <w:bCs/>
                <w:color w:val="000000"/>
                <w:sz w:val="24"/>
                <w:szCs w:val="24"/>
              </w:rPr>
              <w:t>DIRECTRICES</w:t>
            </w:r>
          </w:p>
        </w:tc>
        <w:tc>
          <w:tcPr>
            <w:tcW w:w="2552" w:type="dxa"/>
            <w:vAlign w:val="center"/>
          </w:tcPr>
          <w:p w:rsidR="001E0392" w:rsidRPr="00BD38C8" w:rsidRDefault="001E0392" w:rsidP="00EB65BB">
            <w:pPr>
              <w:autoSpaceDE w:val="0"/>
              <w:autoSpaceDN w:val="0"/>
              <w:adjustRightInd w:val="0"/>
              <w:jc w:val="center"/>
              <w:rPr>
                <w:rFonts w:ascii="Arial" w:hAnsi="Arial" w:cs="Arial"/>
                <w:b/>
                <w:bCs/>
                <w:color w:val="000000"/>
                <w:sz w:val="24"/>
                <w:szCs w:val="24"/>
              </w:rPr>
            </w:pPr>
            <w:r w:rsidRPr="00BD38C8">
              <w:rPr>
                <w:rFonts w:ascii="Arial" w:hAnsi="Arial" w:cs="Arial"/>
                <w:b/>
                <w:bCs/>
                <w:color w:val="000000"/>
                <w:sz w:val="24"/>
                <w:szCs w:val="24"/>
              </w:rPr>
              <w:t>ALCANCE</w:t>
            </w:r>
          </w:p>
        </w:tc>
      </w:tr>
      <w:tr w:rsidR="001E0392" w:rsidRPr="00BD38C8" w:rsidTr="00EB65BB">
        <w:tc>
          <w:tcPr>
            <w:tcW w:w="10343" w:type="dxa"/>
            <w:vAlign w:val="center"/>
          </w:tcPr>
          <w:p w:rsidR="001E0392" w:rsidRPr="00552F7E" w:rsidRDefault="001E0392" w:rsidP="00EB65BB">
            <w:pPr>
              <w:autoSpaceDE w:val="0"/>
              <w:autoSpaceDN w:val="0"/>
              <w:adjustRightInd w:val="0"/>
              <w:jc w:val="center"/>
              <w:rPr>
                <w:rFonts w:ascii="Arial" w:hAnsi="Arial" w:cs="Arial"/>
                <w:color w:val="000000"/>
                <w:sz w:val="24"/>
                <w:szCs w:val="24"/>
              </w:rPr>
            </w:pPr>
          </w:p>
          <w:p w:rsidR="001E0392" w:rsidRPr="00BD38C8" w:rsidRDefault="001E0392" w:rsidP="00EB65BB">
            <w:pPr>
              <w:autoSpaceDE w:val="0"/>
              <w:autoSpaceDN w:val="0"/>
              <w:adjustRightInd w:val="0"/>
              <w:jc w:val="center"/>
              <w:rPr>
                <w:rFonts w:ascii="Arial" w:hAnsi="Arial" w:cs="Arial"/>
                <w:b/>
                <w:bCs/>
                <w:color w:val="000000"/>
                <w:sz w:val="24"/>
                <w:szCs w:val="24"/>
              </w:rPr>
            </w:pPr>
            <w:r w:rsidRPr="00BD38C8">
              <w:rPr>
                <w:rFonts w:ascii="Arial" w:hAnsi="Arial" w:cs="Arial"/>
                <w:color w:val="000000"/>
                <w:sz w:val="24"/>
                <w:szCs w:val="24"/>
              </w:rPr>
              <w:t xml:space="preserve">Se </w:t>
            </w:r>
            <w:r w:rsidRPr="00552F7E">
              <w:rPr>
                <w:rFonts w:ascii="Arial" w:hAnsi="Arial" w:cs="Arial"/>
                <w:color w:val="000000"/>
                <w:sz w:val="24"/>
                <w:szCs w:val="24"/>
              </w:rPr>
              <w:t>debe proveer herramientas tales como antivirus, antimalware, entre otras, que reduzcan el riesgo de contagio de software malicioso y respalden la seguridad de la información contenida y administrada en los servicios que se ejecutan en la misma</w:t>
            </w:r>
          </w:p>
        </w:tc>
        <w:tc>
          <w:tcPr>
            <w:tcW w:w="2552" w:type="dxa"/>
            <w:vAlign w:val="center"/>
          </w:tcPr>
          <w:p w:rsidR="001E0392" w:rsidRPr="00BD38C8" w:rsidRDefault="001E0392" w:rsidP="00EB65BB">
            <w:pPr>
              <w:autoSpaceDE w:val="0"/>
              <w:autoSpaceDN w:val="0"/>
              <w:adjustRightInd w:val="0"/>
              <w:jc w:val="center"/>
              <w:rPr>
                <w:rFonts w:ascii="Arial" w:hAnsi="Arial" w:cs="Arial"/>
                <w:bCs/>
                <w:color w:val="000000"/>
                <w:sz w:val="24"/>
                <w:szCs w:val="24"/>
              </w:rPr>
            </w:pPr>
            <w:r w:rsidRPr="00BD38C8">
              <w:rPr>
                <w:rFonts w:ascii="Arial" w:hAnsi="Arial" w:cs="Arial"/>
                <w:bCs/>
                <w:color w:val="000000"/>
                <w:sz w:val="24"/>
                <w:szCs w:val="24"/>
              </w:rPr>
              <w:t>Oficina de TI</w:t>
            </w:r>
          </w:p>
        </w:tc>
      </w:tr>
      <w:tr w:rsidR="001E0392" w:rsidRPr="00BD38C8" w:rsidTr="00EB65BB">
        <w:tc>
          <w:tcPr>
            <w:tcW w:w="10343" w:type="dxa"/>
            <w:vAlign w:val="center"/>
          </w:tcPr>
          <w:p w:rsidR="001E0392" w:rsidRPr="009B6217" w:rsidRDefault="001E0392" w:rsidP="00EB65BB">
            <w:pPr>
              <w:autoSpaceDE w:val="0"/>
              <w:autoSpaceDN w:val="0"/>
              <w:adjustRightInd w:val="0"/>
              <w:jc w:val="center"/>
              <w:rPr>
                <w:rFonts w:ascii="Arial" w:hAnsi="Arial" w:cs="Arial"/>
                <w:color w:val="000000"/>
                <w:sz w:val="24"/>
                <w:szCs w:val="24"/>
              </w:rPr>
            </w:pPr>
          </w:p>
          <w:p w:rsidR="001E0392" w:rsidRPr="00BD38C8" w:rsidRDefault="001E0392" w:rsidP="00EB65BB">
            <w:pPr>
              <w:autoSpaceDE w:val="0"/>
              <w:autoSpaceDN w:val="0"/>
              <w:adjustRightInd w:val="0"/>
              <w:jc w:val="center"/>
              <w:rPr>
                <w:rFonts w:ascii="Arial" w:hAnsi="Arial" w:cs="Arial"/>
                <w:b/>
                <w:bCs/>
                <w:color w:val="000000"/>
                <w:sz w:val="24"/>
                <w:szCs w:val="24"/>
              </w:rPr>
            </w:pPr>
            <w:r w:rsidRPr="009B6217">
              <w:rPr>
                <w:rFonts w:ascii="Arial" w:hAnsi="Arial" w:cs="Arial"/>
                <w:color w:val="000000"/>
                <w:sz w:val="24"/>
                <w:szCs w:val="24"/>
              </w:rPr>
              <w:t xml:space="preserve">La </w:t>
            </w:r>
            <w:r w:rsidRPr="00BD38C8">
              <w:rPr>
                <w:rFonts w:ascii="Arial" w:hAnsi="Arial" w:cs="Arial"/>
                <w:color w:val="000000"/>
                <w:sz w:val="24"/>
                <w:szCs w:val="24"/>
              </w:rPr>
              <w:t>Oficina de</w:t>
            </w:r>
            <w:r w:rsidRPr="009B6217">
              <w:rPr>
                <w:rFonts w:ascii="Arial" w:hAnsi="Arial" w:cs="Arial"/>
                <w:color w:val="000000"/>
                <w:sz w:val="24"/>
                <w:szCs w:val="24"/>
              </w:rPr>
              <w:t xml:space="preserve"> Tecnología</w:t>
            </w:r>
            <w:r w:rsidRPr="00BD38C8">
              <w:rPr>
                <w:rFonts w:ascii="Arial" w:hAnsi="Arial" w:cs="Arial"/>
                <w:color w:val="000000"/>
                <w:sz w:val="24"/>
                <w:szCs w:val="24"/>
              </w:rPr>
              <w:t xml:space="preserve"> de la información </w:t>
            </w:r>
            <w:r w:rsidRPr="009B6217">
              <w:rPr>
                <w:rFonts w:ascii="Arial" w:hAnsi="Arial" w:cs="Arial"/>
                <w:color w:val="000000"/>
                <w:sz w:val="24"/>
                <w:szCs w:val="24"/>
              </w:rPr>
              <w:t>debe asegurar que el software de antivirus, cuente con las licencias de uso requeridas, certificando así su autenticidad y la posibilidad de actualización periódica de las últimas bases de datos de firmas del proveedor del servicio</w:t>
            </w:r>
            <w:r w:rsidRPr="00BD38C8">
              <w:rPr>
                <w:rFonts w:ascii="Arial" w:hAnsi="Arial" w:cs="Arial"/>
                <w:color w:val="000000"/>
                <w:sz w:val="24"/>
                <w:szCs w:val="24"/>
              </w:rPr>
              <w:t>.</w:t>
            </w:r>
          </w:p>
        </w:tc>
        <w:tc>
          <w:tcPr>
            <w:tcW w:w="2552" w:type="dxa"/>
            <w:vAlign w:val="center"/>
          </w:tcPr>
          <w:p w:rsidR="001E0392" w:rsidRPr="00BD38C8" w:rsidRDefault="001E0392" w:rsidP="00EB65BB">
            <w:pPr>
              <w:autoSpaceDE w:val="0"/>
              <w:autoSpaceDN w:val="0"/>
              <w:adjustRightInd w:val="0"/>
              <w:jc w:val="center"/>
              <w:rPr>
                <w:rFonts w:ascii="Arial" w:hAnsi="Arial" w:cs="Arial"/>
                <w:bCs/>
                <w:color w:val="000000"/>
                <w:sz w:val="24"/>
                <w:szCs w:val="24"/>
              </w:rPr>
            </w:pPr>
            <w:r w:rsidRPr="00BD38C8">
              <w:rPr>
                <w:rFonts w:ascii="Arial" w:hAnsi="Arial" w:cs="Arial"/>
                <w:bCs/>
                <w:color w:val="000000"/>
                <w:sz w:val="24"/>
                <w:szCs w:val="24"/>
              </w:rPr>
              <w:t>Oficina de TI</w:t>
            </w:r>
          </w:p>
        </w:tc>
      </w:tr>
      <w:tr w:rsidR="001E0392" w:rsidRPr="00BD38C8" w:rsidTr="00EB65BB">
        <w:tc>
          <w:tcPr>
            <w:tcW w:w="10343" w:type="dxa"/>
            <w:vAlign w:val="center"/>
          </w:tcPr>
          <w:p w:rsidR="001E0392" w:rsidRPr="00C226D4" w:rsidRDefault="001E0392" w:rsidP="00EB65BB">
            <w:pPr>
              <w:autoSpaceDE w:val="0"/>
              <w:autoSpaceDN w:val="0"/>
              <w:adjustRightInd w:val="0"/>
              <w:jc w:val="center"/>
              <w:rPr>
                <w:rFonts w:ascii="Arial" w:hAnsi="Arial" w:cs="Arial"/>
                <w:color w:val="000000"/>
                <w:sz w:val="24"/>
                <w:szCs w:val="24"/>
              </w:rPr>
            </w:pPr>
          </w:p>
          <w:p w:rsidR="001E0392" w:rsidRPr="00BD38C8" w:rsidRDefault="001E0392" w:rsidP="00EB65BB">
            <w:pPr>
              <w:autoSpaceDE w:val="0"/>
              <w:autoSpaceDN w:val="0"/>
              <w:adjustRightInd w:val="0"/>
              <w:jc w:val="center"/>
              <w:rPr>
                <w:rFonts w:ascii="Arial" w:hAnsi="Arial" w:cs="Arial"/>
                <w:sz w:val="24"/>
                <w:szCs w:val="24"/>
              </w:rPr>
            </w:pPr>
            <w:r w:rsidRPr="00BD38C8">
              <w:rPr>
                <w:rFonts w:ascii="Arial" w:hAnsi="Arial" w:cs="Arial"/>
                <w:color w:val="000000"/>
                <w:sz w:val="24"/>
                <w:szCs w:val="24"/>
              </w:rPr>
              <w:t>La oficina de TI</w:t>
            </w:r>
            <w:r w:rsidRPr="00C226D4">
              <w:rPr>
                <w:rFonts w:ascii="Arial" w:hAnsi="Arial" w:cs="Arial"/>
                <w:color w:val="000000"/>
                <w:sz w:val="24"/>
                <w:szCs w:val="24"/>
              </w:rPr>
              <w:t xml:space="preserve"> debe generar estándares de configuración segura para los equipos de cómputo de los funcionarios del instituto y configurar dichos equipos acogiendo los estándares generados.</w:t>
            </w:r>
          </w:p>
        </w:tc>
        <w:tc>
          <w:tcPr>
            <w:tcW w:w="2552" w:type="dxa"/>
            <w:vAlign w:val="center"/>
          </w:tcPr>
          <w:p w:rsidR="001E0392" w:rsidRPr="00BD38C8" w:rsidRDefault="001E0392" w:rsidP="00EB65BB">
            <w:pPr>
              <w:autoSpaceDE w:val="0"/>
              <w:autoSpaceDN w:val="0"/>
              <w:adjustRightInd w:val="0"/>
              <w:jc w:val="center"/>
              <w:rPr>
                <w:rFonts w:ascii="Arial" w:hAnsi="Arial" w:cs="Arial"/>
                <w:bCs/>
                <w:color w:val="000000"/>
                <w:sz w:val="24"/>
                <w:szCs w:val="24"/>
              </w:rPr>
            </w:pPr>
            <w:r w:rsidRPr="00BD38C8">
              <w:rPr>
                <w:rFonts w:ascii="Arial" w:hAnsi="Arial" w:cs="Arial"/>
                <w:bCs/>
                <w:color w:val="000000"/>
                <w:sz w:val="24"/>
                <w:szCs w:val="24"/>
              </w:rPr>
              <w:t>Oficina TI</w:t>
            </w:r>
          </w:p>
        </w:tc>
      </w:tr>
      <w:tr w:rsidR="001E0392" w:rsidRPr="00BD38C8" w:rsidTr="00EB65BB">
        <w:tc>
          <w:tcPr>
            <w:tcW w:w="10343" w:type="dxa"/>
            <w:vAlign w:val="center"/>
          </w:tcPr>
          <w:p w:rsidR="001E0392" w:rsidRPr="008A66DB" w:rsidRDefault="001E0392" w:rsidP="00EB65BB">
            <w:pPr>
              <w:autoSpaceDE w:val="0"/>
              <w:autoSpaceDN w:val="0"/>
              <w:adjustRightInd w:val="0"/>
              <w:jc w:val="center"/>
              <w:rPr>
                <w:rFonts w:ascii="Arial" w:hAnsi="Arial" w:cs="Arial"/>
                <w:color w:val="000000"/>
                <w:sz w:val="24"/>
                <w:szCs w:val="24"/>
              </w:rPr>
            </w:pPr>
          </w:p>
          <w:p w:rsidR="001E0392" w:rsidRPr="00BD38C8" w:rsidRDefault="001E0392" w:rsidP="00EB65BB">
            <w:pPr>
              <w:autoSpaceDE w:val="0"/>
              <w:autoSpaceDN w:val="0"/>
              <w:adjustRightInd w:val="0"/>
              <w:jc w:val="center"/>
              <w:rPr>
                <w:rFonts w:ascii="Arial" w:hAnsi="Arial" w:cs="Arial"/>
                <w:sz w:val="24"/>
                <w:szCs w:val="24"/>
              </w:rPr>
            </w:pPr>
            <w:r w:rsidRPr="008A66DB">
              <w:rPr>
                <w:rFonts w:ascii="Arial" w:hAnsi="Arial" w:cs="Arial"/>
                <w:color w:val="000000"/>
                <w:sz w:val="24"/>
                <w:szCs w:val="24"/>
              </w:rPr>
              <w:t xml:space="preserve">Los usuarios de recursos tecnológicos no deben cambiar o eliminar la configuración del software de antivirus, definida por </w:t>
            </w:r>
            <w:r w:rsidRPr="00BD38C8">
              <w:rPr>
                <w:rFonts w:ascii="Arial" w:hAnsi="Arial" w:cs="Arial"/>
                <w:color w:val="000000"/>
                <w:sz w:val="24"/>
                <w:szCs w:val="24"/>
              </w:rPr>
              <w:t>TI</w:t>
            </w:r>
            <w:r w:rsidRPr="008A66DB">
              <w:rPr>
                <w:rFonts w:ascii="Arial" w:hAnsi="Arial" w:cs="Arial"/>
                <w:color w:val="000000"/>
                <w:sz w:val="24"/>
                <w:szCs w:val="24"/>
              </w:rPr>
              <w:t>; por consiguiente, únicamente podrán realizar tareas de escaneo de virus en diferentes medios.</w:t>
            </w:r>
          </w:p>
        </w:tc>
        <w:tc>
          <w:tcPr>
            <w:tcW w:w="2552" w:type="dxa"/>
            <w:vAlign w:val="center"/>
          </w:tcPr>
          <w:p w:rsidR="001E0392" w:rsidRPr="00BD38C8" w:rsidRDefault="001E0392" w:rsidP="00EB65BB">
            <w:pPr>
              <w:autoSpaceDE w:val="0"/>
              <w:autoSpaceDN w:val="0"/>
              <w:adjustRightInd w:val="0"/>
              <w:jc w:val="center"/>
              <w:rPr>
                <w:rFonts w:ascii="Arial" w:hAnsi="Arial" w:cs="Arial"/>
                <w:bCs/>
                <w:color w:val="000000"/>
                <w:sz w:val="24"/>
                <w:szCs w:val="24"/>
              </w:rPr>
            </w:pPr>
            <w:r w:rsidRPr="00BD38C8">
              <w:rPr>
                <w:rFonts w:ascii="Arial" w:hAnsi="Arial" w:cs="Arial"/>
                <w:bCs/>
                <w:color w:val="000000"/>
                <w:sz w:val="24"/>
                <w:szCs w:val="24"/>
              </w:rPr>
              <w:t>Todos los usuarios</w:t>
            </w:r>
          </w:p>
        </w:tc>
      </w:tr>
      <w:tr w:rsidR="001E0392" w:rsidRPr="00BD38C8" w:rsidTr="00EB65BB">
        <w:tc>
          <w:tcPr>
            <w:tcW w:w="10343" w:type="dxa"/>
            <w:vAlign w:val="center"/>
          </w:tcPr>
          <w:p w:rsidR="001E0392" w:rsidRPr="006C20F3" w:rsidRDefault="001E0392" w:rsidP="00EB65BB">
            <w:pPr>
              <w:autoSpaceDE w:val="0"/>
              <w:autoSpaceDN w:val="0"/>
              <w:adjustRightInd w:val="0"/>
              <w:jc w:val="center"/>
              <w:rPr>
                <w:rFonts w:ascii="Arial" w:hAnsi="Arial" w:cs="Arial"/>
                <w:color w:val="000000"/>
                <w:sz w:val="24"/>
                <w:szCs w:val="24"/>
              </w:rPr>
            </w:pPr>
          </w:p>
          <w:p w:rsidR="001E0392" w:rsidRPr="00181236" w:rsidRDefault="001E0392" w:rsidP="00EB65BB">
            <w:pPr>
              <w:autoSpaceDE w:val="0"/>
              <w:autoSpaceDN w:val="0"/>
              <w:adjustRightInd w:val="0"/>
              <w:jc w:val="center"/>
              <w:rPr>
                <w:rFonts w:ascii="Arial" w:hAnsi="Arial" w:cs="Arial"/>
                <w:color w:val="000000"/>
                <w:sz w:val="24"/>
                <w:szCs w:val="24"/>
              </w:rPr>
            </w:pPr>
            <w:r w:rsidRPr="006C20F3">
              <w:rPr>
                <w:rFonts w:ascii="Arial" w:hAnsi="Arial" w:cs="Arial"/>
                <w:color w:val="000000"/>
                <w:sz w:val="24"/>
                <w:szCs w:val="24"/>
              </w:rPr>
              <w:t>Los usuarios deben asegurarse que los archivos adjuntos de los correos electrónicos descargados de internet o copiados de cualquier medio de almacenamiento, provienen de fuentes conocidas y seguras para evitar el contagio de virus informáticos y/o instalación de software malicioso en los recursos tecnológicos.</w:t>
            </w:r>
          </w:p>
        </w:tc>
        <w:tc>
          <w:tcPr>
            <w:tcW w:w="2552" w:type="dxa"/>
            <w:vAlign w:val="center"/>
          </w:tcPr>
          <w:p w:rsidR="001E0392" w:rsidRPr="00BD38C8" w:rsidRDefault="001E0392" w:rsidP="00EB65BB">
            <w:pPr>
              <w:autoSpaceDE w:val="0"/>
              <w:autoSpaceDN w:val="0"/>
              <w:adjustRightInd w:val="0"/>
              <w:jc w:val="center"/>
              <w:rPr>
                <w:rFonts w:ascii="Arial" w:hAnsi="Arial" w:cs="Arial"/>
                <w:bCs/>
                <w:color w:val="000000"/>
                <w:sz w:val="24"/>
                <w:szCs w:val="24"/>
              </w:rPr>
            </w:pPr>
            <w:r w:rsidRPr="00BD38C8">
              <w:rPr>
                <w:rFonts w:ascii="Arial" w:hAnsi="Arial" w:cs="Arial"/>
                <w:bCs/>
                <w:color w:val="000000"/>
                <w:sz w:val="24"/>
                <w:szCs w:val="24"/>
              </w:rPr>
              <w:t>Todos los usuarios</w:t>
            </w:r>
          </w:p>
        </w:tc>
      </w:tr>
      <w:tr w:rsidR="001E0392" w:rsidRPr="00BD38C8" w:rsidTr="00EB65BB">
        <w:tc>
          <w:tcPr>
            <w:tcW w:w="10343" w:type="dxa"/>
            <w:vAlign w:val="center"/>
          </w:tcPr>
          <w:p w:rsidR="001E0392" w:rsidRPr="002D2951" w:rsidRDefault="001E0392" w:rsidP="00EB65BB">
            <w:pPr>
              <w:autoSpaceDE w:val="0"/>
              <w:autoSpaceDN w:val="0"/>
              <w:adjustRightInd w:val="0"/>
              <w:jc w:val="center"/>
              <w:rPr>
                <w:rFonts w:ascii="Arial" w:hAnsi="Arial" w:cs="Arial"/>
                <w:color w:val="000000"/>
                <w:sz w:val="24"/>
                <w:szCs w:val="24"/>
              </w:rPr>
            </w:pPr>
          </w:p>
          <w:p w:rsidR="001E0392" w:rsidRPr="00BD38C8" w:rsidRDefault="001E0392" w:rsidP="00EB65BB">
            <w:pPr>
              <w:autoSpaceDE w:val="0"/>
              <w:autoSpaceDN w:val="0"/>
              <w:adjustRightInd w:val="0"/>
              <w:jc w:val="center"/>
              <w:rPr>
                <w:rFonts w:ascii="Arial" w:hAnsi="Arial" w:cs="Arial"/>
                <w:sz w:val="24"/>
                <w:szCs w:val="24"/>
              </w:rPr>
            </w:pPr>
            <w:r w:rsidRPr="002D2951">
              <w:rPr>
                <w:rFonts w:ascii="Arial" w:hAnsi="Arial" w:cs="Arial"/>
                <w:color w:val="000000"/>
                <w:sz w:val="24"/>
                <w:szCs w:val="24"/>
              </w:rPr>
              <w:t xml:space="preserve">Los usuarios que sospechen o detecten alguna infección por software malicioso deben notificar a la </w:t>
            </w:r>
            <w:r w:rsidRPr="00BD38C8">
              <w:rPr>
                <w:rFonts w:ascii="Arial" w:hAnsi="Arial" w:cs="Arial"/>
                <w:color w:val="000000"/>
                <w:sz w:val="24"/>
                <w:szCs w:val="24"/>
              </w:rPr>
              <w:t>oficina de TI</w:t>
            </w:r>
            <w:r w:rsidRPr="002D2951">
              <w:rPr>
                <w:rFonts w:ascii="Arial" w:hAnsi="Arial" w:cs="Arial"/>
                <w:color w:val="000000"/>
                <w:sz w:val="24"/>
                <w:szCs w:val="24"/>
              </w:rPr>
              <w:t xml:space="preserve">, para que a través de ella, </w:t>
            </w:r>
            <w:r w:rsidRPr="00BD38C8">
              <w:rPr>
                <w:rFonts w:ascii="Arial" w:hAnsi="Arial" w:cs="Arial"/>
                <w:color w:val="000000"/>
                <w:sz w:val="24"/>
                <w:szCs w:val="24"/>
              </w:rPr>
              <w:t>se</w:t>
            </w:r>
            <w:r w:rsidRPr="002D2951">
              <w:rPr>
                <w:rFonts w:ascii="Arial" w:hAnsi="Arial" w:cs="Arial"/>
                <w:color w:val="000000"/>
                <w:sz w:val="24"/>
                <w:szCs w:val="24"/>
              </w:rPr>
              <w:t xml:space="preserve"> tome</w:t>
            </w:r>
            <w:r w:rsidRPr="00BD38C8">
              <w:rPr>
                <w:rFonts w:ascii="Arial" w:hAnsi="Arial" w:cs="Arial"/>
                <w:color w:val="000000"/>
                <w:sz w:val="24"/>
                <w:szCs w:val="24"/>
              </w:rPr>
              <w:t>n</w:t>
            </w:r>
            <w:r w:rsidRPr="002D2951">
              <w:rPr>
                <w:rFonts w:ascii="Arial" w:hAnsi="Arial" w:cs="Arial"/>
                <w:color w:val="000000"/>
                <w:sz w:val="24"/>
                <w:szCs w:val="24"/>
              </w:rPr>
              <w:t xml:space="preserve"> las medidas de control correspondientes.</w:t>
            </w:r>
          </w:p>
        </w:tc>
        <w:tc>
          <w:tcPr>
            <w:tcW w:w="2552" w:type="dxa"/>
            <w:vAlign w:val="center"/>
          </w:tcPr>
          <w:p w:rsidR="001E0392" w:rsidRPr="00BD38C8" w:rsidRDefault="001E0392" w:rsidP="00EB65BB">
            <w:pPr>
              <w:autoSpaceDE w:val="0"/>
              <w:autoSpaceDN w:val="0"/>
              <w:adjustRightInd w:val="0"/>
              <w:jc w:val="center"/>
              <w:rPr>
                <w:rFonts w:ascii="Arial" w:hAnsi="Arial" w:cs="Arial"/>
                <w:bCs/>
                <w:color w:val="000000"/>
                <w:sz w:val="24"/>
                <w:szCs w:val="24"/>
              </w:rPr>
            </w:pPr>
            <w:r w:rsidRPr="00BD38C8">
              <w:rPr>
                <w:rFonts w:ascii="Arial" w:hAnsi="Arial" w:cs="Arial"/>
                <w:bCs/>
                <w:color w:val="000000"/>
                <w:sz w:val="24"/>
                <w:szCs w:val="24"/>
              </w:rPr>
              <w:t>Todos los usuarios</w:t>
            </w:r>
          </w:p>
        </w:tc>
      </w:tr>
      <w:tr w:rsidR="001E0392" w:rsidRPr="00BD38C8" w:rsidTr="00EB65BB">
        <w:tc>
          <w:tcPr>
            <w:tcW w:w="10343" w:type="dxa"/>
            <w:vAlign w:val="center"/>
          </w:tcPr>
          <w:p w:rsidR="001E0392" w:rsidRPr="00C23651" w:rsidRDefault="001E0392" w:rsidP="00EB65BB">
            <w:pPr>
              <w:autoSpaceDE w:val="0"/>
              <w:autoSpaceDN w:val="0"/>
              <w:adjustRightInd w:val="0"/>
              <w:jc w:val="center"/>
              <w:rPr>
                <w:rFonts w:ascii="Arial" w:hAnsi="Arial" w:cs="Arial"/>
                <w:color w:val="000000"/>
                <w:sz w:val="24"/>
                <w:szCs w:val="24"/>
              </w:rPr>
            </w:pPr>
          </w:p>
          <w:p w:rsidR="001E0392" w:rsidRPr="00C23651" w:rsidRDefault="001E0392" w:rsidP="00EB65BB">
            <w:pPr>
              <w:autoSpaceDE w:val="0"/>
              <w:autoSpaceDN w:val="0"/>
              <w:adjustRightInd w:val="0"/>
              <w:jc w:val="center"/>
              <w:rPr>
                <w:rFonts w:ascii="Arial" w:hAnsi="Arial" w:cs="Arial"/>
                <w:color w:val="000000"/>
                <w:sz w:val="24"/>
                <w:szCs w:val="24"/>
              </w:rPr>
            </w:pPr>
            <w:r w:rsidRPr="00BD38C8">
              <w:rPr>
                <w:rFonts w:ascii="Arial" w:hAnsi="Arial" w:cs="Arial"/>
                <w:color w:val="000000"/>
                <w:sz w:val="24"/>
                <w:szCs w:val="24"/>
              </w:rPr>
              <w:t>Ge</w:t>
            </w:r>
            <w:r w:rsidRPr="00C23651">
              <w:rPr>
                <w:rFonts w:ascii="Arial" w:hAnsi="Arial" w:cs="Arial"/>
                <w:color w:val="000000"/>
                <w:sz w:val="24"/>
                <w:szCs w:val="24"/>
              </w:rPr>
              <w:t>nerar y divulgar un procedimiento para la administración de cuentas de correo electrónico</w:t>
            </w:r>
            <w:r w:rsidR="00627E5B">
              <w:rPr>
                <w:rFonts w:ascii="Arial" w:hAnsi="Arial" w:cs="Arial"/>
                <w:color w:val="000000"/>
                <w:sz w:val="24"/>
                <w:szCs w:val="24"/>
              </w:rPr>
              <w:t>.</w:t>
            </w:r>
          </w:p>
          <w:p w:rsidR="001E0392" w:rsidRPr="00BD38C8" w:rsidRDefault="001E0392" w:rsidP="00EB65BB">
            <w:pPr>
              <w:autoSpaceDE w:val="0"/>
              <w:autoSpaceDN w:val="0"/>
              <w:adjustRightInd w:val="0"/>
              <w:jc w:val="center"/>
              <w:rPr>
                <w:rFonts w:ascii="Arial" w:hAnsi="Arial" w:cs="Arial"/>
                <w:sz w:val="24"/>
                <w:szCs w:val="24"/>
              </w:rPr>
            </w:pPr>
          </w:p>
        </w:tc>
        <w:tc>
          <w:tcPr>
            <w:tcW w:w="2552" w:type="dxa"/>
            <w:vAlign w:val="center"/>
          </w:tcPr>
          <w:p w:rsidR="001E0392" w:rsidRPr="00BD38C8" w:rsidRDefault="001E0392" w:rsidP="00EB65BB">
            <w:pPr>
              <w:autoSpaceDE w:val="0"/>
              <w:autoSpaceDN w:val="0"/>
              <w:adjustRightInd w:val="0"/>
              <w:jc w:val="center"/>
              <w:rPr>
                <w:rFonts w:ascii="Arial" w:hAnsi="Arial" w:cs="Arial"/>
                <w:bCs/>
                <w:color w:val="000000"/>
                <w:sz w:val="24"/>
                <w:szCs w:val="24"/>
              </w:rPr>
            </w:pPr>
            <w:r w:rsidRPr="00BD38C8">
              <w:rPr>
                <w:rFonts w:ascii="Arial" w:hAnsi="Arial" w:cs="Arial"/>
                <w:bCs/>
                <w:color w:val="000000"/>
                <w:sz w:val="24"/>
                <w:szCs w:val="24"/>
              </w:rPr>
              <w:t>Web master</w:t>
            </w:r>
          </w:p>
        </w:tc>
      </w:tr>
      <w:tr w:rsidR="001E0392" w:rsidRPr="00BD38C8" w:rsidTr="00EB65BB">
        <w:tc>
          <w:tcPr>
            <w:tcW w:w="10343" w:type="dxa"/>
            <w:vAlign w:val="center"/>
          </w:tcPr>
          <w:p w:rsidR="001E0392" w:rsidRPr="00220C44" w:rsidRDefault="001E0392" w:rsidP="00EB65BB">
            <w:pPr>
              <w:autoSpaceDE w:val="0"/>
              <w:autoSpaceDN w:val="0"/>
              <w:adjustRightInd w:val="0"/>
              <w:jc w:val="center"/>
              <w:rPr>
                <w:rFonts w:ascii="Arial" w:hAnsi="Arial" w:cs="Arial"/>
                <w:color w:val="000000"/>
                <w:sz w:val="24"/>
                <w:szCs w:val="24"/>
              </w:rPr>
            </w:pPr>
            <w:r w:rsidRPr="00220C44">
              <w:rPr>
                <w:rFonts w:ascii="Arial" w:hAnsi="Arial" w:cs="Arial"/>
                <w:color w:val="000000"/>
                <w:sz w:val="24"/>
                <w:szCs w:val="24"/>
              </w:rPr>
              <w:lastRenderedPageBreak/>
              <w:t>La cuenta de correo electrónico asignada es de carácter individual; por consiguiente, ningún funcionario del instituto o provisto por un tercero, bajo ninguna circunstancia debe utilizar una cuenta de correo que no sea la suya</w:t>
            </w:r>
          </w:p>
          <w:p w:rsidR="001E0392" w:rsidRPr="00BD38C8" w:rsidRDefault="001E0392" w:rsidP="00EB65BB">
            <w:pPr>
              <w:autoSpaceDE w:val="0"/>
              <w:autoSpaceDN w:val="0"/>
              <w:adjustRightInd w:val="0"/>
              <w:jc w:val="center"/>
              <w:rPr>
                <w:rFonts w:ascii="Arial" w:hAnsi="Arial" w:cs="Arial"/>
                <w:sz w:val="24"/>
                <w:szCs w:val="24"/>
              </w:rPr>
            </w:pPr>
          </w:p>
        </w:tc>
        <w:tc>
          <w:tcPr>
            <w:tcW w:w="2552" w:type="dxa"/>
            <w:vAlign w:val="center"/>
          </w:tcPr>
          <w:p w:rsidR="001E0392" w:rsidRDefault="001E0392" w:rsidP="00EB65BB">
            <w:pPr>
              <w:autoSpaceDE w:val="0"/>
              <w:autoSpaceDN w:val="0"/>
              <w:adjustRightInd w:val="0"/>
              <w:jc w:val="center"/>
              <w:rPr>
                <w:rFonts w:ascii="Arial" w:hAnsi="Arial" w:cs="Arial"/>
                <w:bCs/>
                <w:color w:val="000000"/>
                <w:sz w:val="24"/>
                <w:szCs w:val="24"/>
              </w:rPr>
            </w:pPr>
          </w:p>
          <w:p w:rsidR="001E0392" w:rsidRPr="00BD38C8" w:rsidRDefault="001E0392" w:rsidP="00EB65BB">
            <w:pPr>
              <w:autoSpaceDE w:val="0"/>
              <w:autoSpaceDN w:val="0"/>
              <w:adjustRightInd w:val="0"/>
              <w:jc w:val="center"/>
              <w:rPr>
                <w:rFonts w:ascii="Arial" w:hAnsi="Arial" w:cs="Arial"/>
                <w:bCs/>
                <w:color w:val="000000"/>
                <w:sz w:val="24"/>
                <w:szCs w:val="24"/>
              </w:rPr>
            </w:pPr>
            <w:r w:rsidRPr="00BD38C8">
              <w:rPr>
                <w:rFonts w:ascii="Arial" w:hAnsi="Arial" w:cs="Arial"/>
                <w:bCs/>
                <w:color w:val="000000"/>
                <w:sz w:val="24"/>
                <w:szCs w:val="24"/>
              </w:rPr>
              <w:t>Todos los usuarios</w:t>
            </w:r>
          </w:p>
        </w:tc>
      </w:tr>
      <w:tr w:rsidR="001E0392" w:rsidRPr="00BD38C8" w:rsidTr="00383147">
        <w:tc>
          <w:tcPr>
            <w:tcW w:w="10343" w:type="dxa"/>
            <w:vAlign w:val="center"/>
          </w:tcPr>
          <w:p w:rsidR="001E0392" w:rsidRPr="00627E5B" w:rsidRDefault="001E0392" w:rsidP="00EB65BB">
            <w:pPr>
              <w:autoSpaceDE w:val="0"/>
              <w:autoSpaceDN w:val="0"/>
              <w:adjustRightInd w:val="0"/>
              <w:jc w:val="center"/>
              <w:rPr>
                <w:rFonts w:ascii="Arial" w:hAnsi="Arial" w:cs="Arial"/>
                <w:color w:val="000000"/>
                <w:sz w:val="24"/>
                <w:szCs w:val="24"/>
                <w:highlight w:val="yellow"/>
              </w:rPr>
            </w:pPr>
          </w:p>
          <w:p w:rsidR="001E0392" w:rsidRPr="00383147" w:rsidRDefault="001E0392" w:rsidP="00EB65BB">
            <w:pPr>
              <w:autoSpaceDE w:val="0"/>
              <w:autoSpaceDN w:val="0"/>
              <w:adjustRightInd w:val="0"/>
              <w:jc w:val="center"/>
              <w:rPr>
                <w:rFonts w:ascii="Arial" w:hAnsi="Arial" w:cs="Arial"/>
                <w:color w:val="000000"/>
                <w:sz w:val="24"/>
                <w:szCs w:val="24"/>
              </w:rPr>
            </w:pPr>
            <w:r w:rsidRPr="00383147">
              <w:rPr>
                <w:rFonts w:ascii="Arial" w:hAnsi="Arial" w:cs="Arial"/>
                <w:color w:val="000000"/>
                <w:sz w:val="24"/>
                <w:szCs w:val="24"/>
              </w:rPr>
              <w:t>Los mensajes y la información contenida en los correos electrónicos deben ser relacionados con el desarrollo de las labores y funciones de cada usuario en apoyo al objetivo misional de INTENALCO. El correo institucional no debe ser utiliz</w:t>
            </w:r>
            <w:r w:rsidR="009216D9">
              <w:rPr>
                <w:rFonts w:ascii="Arial" w:hAnsi="Arial" w:cs="Arial"/>
                <w:color w:val="000000"/>
                <w:sz w:val="24"/>
                <w:szCs w:val="24"/>
              </w:rPr>
              <w:t xml:space="preserve">ado para actividades como: </w:t>
            </w:r>
            <w:r w:rsidR="009216D9" w:rsidRPr="00BD38C8">
              <w:rPr>
                <w:rFonts w:ascii="Arial" w:hAnsi="Arial" w:cs="Arial"/>
                <w:color w:val="000000"/>
                <w:sz w:val="24"/>
                <w:szCs w:val="24"/>
              </w:rPr>
              <w:t>envío</w:t>
            </w:r>
            <w:r w:rsidR="009216D9" w:rsidRPr="00D71523">
              <w:rPr>
                <w:rFonts w:ascii="Arial" w:hAnsi="Arial" w:cs="Arial"/>
                <w:color w:val="000000"/>
                <w:sz w:val="24"/>
                <w:szCs w:val="24"/>
              </w:rPr>
              <w:t xml:space="preserve"> de cadenas de mensajes de cualquier tipo, ya sea comercial, político, religioso, material audiovisual, contenido discriminatorio, pornografía y demás condiciones que degraden la condición humana y resulten ofensivas para</w:t>
            </w:r>
            <w:r w:rsidR="009216D9" w:rsidRPr="00BD38C8">
              <w:rPr>
                <w:rFonts w:ascii="Arial" w:hAnsi="Arial" w:cs="Arial"/>
                <w:color w:val="000000"/>
                <w:sz w:val="24"/>
                <w:szCs w:val="24"/>
              </w:rPr>
              <w:t xml:space="preserve"> los funcionarios del instituto.</w:t>
            </w:r>
          </w:p>
          <w:p w:rsidR="001E0392" w:rsidRPr="00627E5B" w:rsidRDefault="001E0392" w:rsidP="00EB65BB">
            <w:pPr>
              <w:autoSpaceDE w:val="0"/>
              <w:autoSpaceDN w:val="0"/>
              <w:adjustRightInd w:val="0"/>
              <w:jc w:val="center"/>
              <w:rPr>
                <w:rFonts w:ascii="Arial" w:hAnsi="Arial" w:cs="Arial"/>
                <w:color w:val="000000"/>
                <w:sz w:val="24"/>
                <w:szCs w:val="24"/>
                <w:highlight w:val="yellow"/>
              </w:rPr>
            </w:pPr>
          </w:p>
        </w:tc>
        <w:tc>
          <w:tcPr>
            <w:tcW w:w="2552" w:type="dxa"/>
            <w:vAlign w:val="bottom"/>
          </w:tcPr>
          <w:p w:rsidR="001E0392" w:rsidRPr="00BD38C8" w:rsidRDefault="001E0392" w:rsidP="00383147">
            <w:pPr>
              <w:autoSpaceDE w:val="0"/>
              <w:autoSpaceDN w:val="0"/>
              <w:adjustRightInd w:val="0"/>
              <w:jc w:val="center"/>
              <w:rPr>
                <w:rFonts w:ascii="Arial" w:hAnsi="Arial" w:cs="Arial"/>
                <w:bCs/>
                <w:color w:val="000000"/>
                <w:sz w:val="24"/>
                <w:szCs w:val="24"/>
              </w:rPr>
            </w:pPr>
            <w:r w:rsidRPr="00BD38C8">
              <w:rPr>
                <w:rFonts w:ascii="Arial" w:hAnsi="Arial" w:cs="Arial"/>
                <w:bCs/>
                <w:color w:val="000000"/>
                <w:sz w:val="24"/>
                <w:szCs w:val="24"/>
              </w:rPr>
              <w:t>Todos los usuarios</w:t>
            </w:r>
          </w:p>
          <w:p w:rsidR="001E0392" w:rsidRPr="00BD38C8" w:rsidRDefault="001E0392" w:rsidP="00383147">
            <w:pPr>
              <w:autoSpaceDE w:val="0"/>
              <w:autoSpaceDN w:val="0"/>
              <w:adjustRightInd w:val="0"/>
              <w:jc w:val="center"/>
              <w:rPr>
                <w:rFonts w:ascii="Arial" w:hAnsi="Arial" w:cs="Arial"/>
                <w:bCs/>
                <w:color w:val="000000"/>
                <w:sz w:val="24"/>
                <w:szCs w:val="24"/>
              </w:rPr>
            </w:pPr>
          </w:p>
          <w:p w:rsidR="001E0392" w:rsidRPr="00BD38C8" w:rsidRDefault="001E0392" w:rsidP="00383147">
            <w:pPr>
              <w:autoSpaceDE w:val="0"/>
              <w:autoSpaceDN w:val="0"/>
              <w:adjustRightInd w:val="0"/>
              <w:jc w:val="center"/>
              <w:rPr>
                <w:rFonts w:ascii="Arial" w:hAnsi="Arial" w:cs="Arial"/>
                <w:bCs/>
                <w:color w:val="000000"/>
                <w:sz w:val="24"/>
                <w:szCs w:val="24"/>
              </w:rPr>
            </w:pPr>
          </w:p>
          <w:p w:rsidR="001E0392" w:rsidRPr="00BD38C8" w:rsidRDefault="001E0392" w:rsidP="00383147">
            <w:pPr>
              <w:autoSpaceDE w:val="0"/>
              <w:autoSpaceDN w:val="0"/>
              <w:adjustRightInd w:val="0"/>
              <w:jc w:val="center"/>
              <w:rPr>
                <w:rFonts w:ascii="Arial" w:hAnsi="Arial" w:cs="Arial"/>
                <w:bCs/>
                <w:color w:val="000000"/>
                <w:sz w:val="24"/>
                <w:szCs w:val="24"/>
              </w:rPr>
            </w:pPr>
          </w:p>
          <w:p w:rsidR="001E0392" w:rsidRPr="00BD38C8" w:rsidRDefault="001E0392" w:rsidP="00383147">
            <w:pPr>
              <w:autoSpaceDE w:val="0"/>
              <w:autoSpaceDN w:val="0"/>
              <w:adjustRightInd w:val="0"/>
              <w:jc w:val="center"/>
              <w:rPr>
                <w:rFonts w:ascii="Arial" w:hAnsi="Arial" w:cs="Arial"/>
                <w:bCs/>
                <w:color w:val="000000"/>
                <w:sz w:val="24"/>
                <w:szCs w:val="24"/>
              </w:rPr>
            </w:pPr>
          </w:p>
        </w:tc>
      </w:tr>
      <w:tr w:rsidR="001E0392" w:rsidRPr="00BD38C8" w:rsidTr="00877B93">
        <w:trPr>
          <w:trHeight w:val="70"/>
        </w:trPr>
        <w:tc>
          <w:tcPr>
            <w:tcW w:w="10343" w:type="dxa"/>
            <w:vAlign w:val="center"/>
          </w:tcPr>
          <w:p w:rsidR="001E0392" w:rsidRPr="00627E5B" w:rsidRDefault="001E0392" w:rsidP="0063175E">
            <w:pPr>
              <w:autoSpaceDE w:val="0"/>
              <w:autoSpaceDN w:val="0"/>
              <w:adjustRightInd w:val="0"/>
              <w:jc w:val="center"/>
              <w:rPr>
                <w:rFonts w:ascii="Arial" w:hAnsi="Arial" w:cs="Arial"/>
                <w:color w:val="FF0000"/>
                <w:sz w:val="24"/>
                <w:szCs w:val="24"/>
              </w:rPr>
            </w:pPr>
            <w:r w:rsidRPr="00BD38C8">
              <w:rPr>
                <w:rFonts w:ascii="Arial" w:hAnsi="Arial" w:cs="Arial"/>
                <w:sz w:val="24"/>
                <w:szCs w:val="24"/>
              </w:rPr>
              <w:t>Todo correo electrónico debe tener la si</w:t>
            </w:r>
            <w:r w:rsidR="0063175E">
              <w:rPr>
                <w:rFonts w:ascii="Arial" w:hAnsi="Arial" w:cs="Arial"/>
                <w:sz w:val="24"/>
                <w:szCs w:val="24"/>
              </w:rPr>
              <w:t xml:space="preserve">guiente información básica como: </w:t>
            </w:r>
            <w:r w:rsidRPr="00BD38C8">
              <w:rPr>
                <w:rFonts w:ascii="Arial" w:hAnsi="Arial" w:cs="Arial"/>
                <w:sz w:val="24"/>
                <w:szCs w:val="24"/>
              </w:rPr>
              <w:t>Nombres y apellidos, cargo, dependencia, número de teléfono y extensión</w:t>
            </w:r>
            <w:r w:rsidR="00555CD8">
              <w:rPr>
                <w:rFonts w:ascii="Arial" w:hAnsi="Arial" w:cs="Arial"/>
                <w:color w:val="FF0000"/>
                <w:sz w:val="24"/>
                <w:szCs w:val="24"/>
              </w:rPr>
              <w:t>.</w:t>
            </w:r>
          </w:p>
        </w:tc>
        <w:tc>
          <w:tcPr>
            <w:tcW w:w="2552" w:type="dxa"/>
            <w:vAlign w:val="center"/>
          </w:tcPr>
          <w:p w:rsidR="001E0392" w:rsidRPr="00BD38C8" w:rsidRDefault="001E0392" w:rsidP="00EB65BB">
            <w:pPr>
              <w:autoSpaceDE w:val="0"/>
              <w:autoSpaceDN w:val="0"/>
              <w:adjustRightInd w:val="0"/>
              <w:jc w:val="center"/>
              <w:rPr>
                <w:rFonts w:ascii="Arial" w:hAnsi="Arial" w:cs="Arial"/>
                <w:bCs/>
                <w:color w:val="000000"/>
                <w:sz w:val="24"/>
                <w:szCs w:val="24"/>
              </w:rPr>
            </w:pPr>
            <w:r w:rsidRPr="00BD38C8">
              <w:rPr>
                <w:rFonts w:ascii="Arial" w:hAnsi="Arial" w:cs="Arial"/>
                <w:bCs/>
                <w:color w:val="000000"/>
                <w:sz w:val="24"/>
                <w:szCs w:val="24"/>
              </w:rPr>
              <w:t>Todos los usuarios</w:t>
            </w:r>
          </w:p>
        </w:tc>
      </w:tr>
      <w:tr w:rsidR="001E0392" w:rsidRPr="00BD38C8" w:rsidTr="00EB65BB">
        <w:tc>
          <w:tcPr>
            <w:tcW w:w="10343" w:type="dxa"/>
            <w:vAlign w:val="center"/>
          </w:tcPr>
          <w:p w:rsidR="001E0392" w:rsidRPr="00B77E36" w:rsidRDefault="001E0392" w:rsidP="00EB65BB">
            <w:pPr>
              <w:autoSpaceDE w:val="0"/>
              <w:autoSpaceDN w:val="0"/>
              <w:adjustRightInd w:val="0"/>
              <w:jc w:val="center"/>
              <w:rPr>
                <w:rFonts w:ascii="Arial" w:hAnsi="Arial" w:cs="Arial"/>
                <w:color w:val="000000"/>
                <w:sz w:val="24"/>
                <w:szCs w:val="24"/>
              </w:rPr>
            </w:pPr>
          </w:p>
          <w:p w:rsidR="001E0392" w:rsidRPr="008D2375" w:rsidRDefault="001E0392" w:rsidP="00EB65BB">
            <w:pPr>
              <w:autoSpaceDE w:val="0"/>
              <w:autoSpaceDN w:val="0"/>
              <w:adjustRightInd w:val="0"/>
              <w:jc w:val="center"/>
              <w:rPr>
                <w:rFonts w:ascii="Arial" w:hAnsi="Arial" w:cs="Arial"/>
                <w:color w:val="000000"/>
                <w:sz w:val="24"/>
                <w:szCs w:val="24"/>
              </w:rPr>
            </w:pPr>
            <w:r w:rsidRPr="00B77E36">
              <w:rPr>
                <w:rFonts w:ascii="Arial" w:hAnsi="Arial" w:cs="Arial"/>
                <w:color w:val="000000"/>
                <w:sz w:val="24"/>
                <w:szCs w:val="24"/>
              </w:rPr>
              <w:t>Los usuarios del servicio de Internet de I</w:t>
            </w:r>
            <w:r w:rsidRPr="00BD38C8">
              <w:rPr>
                <w:rFonts w:ascii="Arial" w:hAnsi="Arial" w:cs="Arial"/>
                <w:color w:val="000000"/>
                <w:sz w:val="24"/>
                <w:szCs w:val="24"/>
              </w:rPr>
              <w:t>NTENALCO</w:t>
            </w:r>
            <w:r w:rsidRPr="00B77E36">
              <w:rPr>
                <w:rFonts w:ascii="Arial" w:hAnsi="Arial" w:cs="Arial"/>
                <w:color w:val="000000"/>
                <w:sz w:val="24"/>
                <w:szCs w:val="24"/>
              </w:rPr>
              <w:t xml:space="preserve"> deben hacer uso del mismo en relación con las actividades laborales que así lo requieran.</w:t>
            </w:r>
          </w:p>
        </w:tc>
        <w:tc>
          <w:tcPr>
            <w:tcW w:w="2552" w:type="dxa"/>
            <w:vAlign w:val="center"/>
          </w:tcPr>
          <w:p w:rsidR="001E0392" w:rsidRPr="00BD38C8" w:rsidRDefault="001E0392" w:rsidP="00EB65BB">
            <w:pPr>
              <w:autoSpaceDE w:val="0"/>
              <w:autoSpaceDN w:val="0"/>
              <w:adjustRightInd w:val="0"/>
              <w:jc w:val="center"/>
              <w:rPr>
                <w:rFonts w:ascii="Arial" w:hAnsi="Arial" w:cs="Arial"/>
                <w:bCs/>
                <w:color w:val="000000"/>
                <w:sz w:val="24"/>
                <w:szCs w:val="24"/>
              </w:rPr>
            </w:pPr>
            <w:r w:rsidRPr="00BD38C8">
              <w:rPr>
                <w:rFonts w:ascii="Arial" w:hAnsi="Arial" w:cs="Arial"/>
                <w:bCs/>
                <w:color w:val="000000"/>
                <w:sz w:val="24"/>
                <w:szCs w:val="24"/>
              </w:rPr>
              <w:t>Todos los usuarios</w:t>
            </w:r>
          </w:p>
        </w:tc>
      </w:tr>
      <w:tr w:rsidR="001E0392" w:rsidRPr="00BD38C8" w:rsidTr="00EB65BB">
        <w:tc>
          <w:tcPr>
            <w:tcW w:w="10343" w:type="dxa"/>
            <w:vAlign w:val="center"/>
          </w:tcPr>
          <w:p w:rsidR="001E0392" w:rsidRPr="004C082E" w:rsidRDefault="001E0392" w:rsidP="00EB65BB">
            <w:pPr>
              <w:autoSpaceDE w:val="0"/>
              <w:autoSpaceDN w:val="0"/>
              <w:adjustRightInd w:val="0"/>
              <w:jc w:val="center"/>
              <w:rPr>
                <w:rFonts w:ascii="Arial" w:hAnsi="Arial" w:cs="Arial"/>
                <w:color w:val="000000"/>
                <w:sz w:val="24"/>
                <w:szCs w:val="24"/>
              </w:rPr>
            </w:pPr>
          </w:p>
          <w:p w:rsidR="001E0392" w:rsidRPr="00BD38C8" w:rsidRDefault="001E0392" w:rsidP="00EB65BB">
            <w:pPr>
              <w:autoSpaceDE w:val="0"/>
              <w:autoSpaceDN w:val="0"/>
              <w:adjustRightInd w:val="0"/>
              <w:jc w:val="center"/>
              <w:rPr>
                <w:rFonts w:ascii="Arial" w:hAnsi="Arial" w:cs="Arial"/>
                <w:sz w:val="24"/>
                <w:szCs w:val="24"/>
              </w:rPr>
            </w:pPr>
            <w:r w:rsidRPr="004C082E">
              <w:rPr>
                <w:rFonts w:ascii="Arial" w:hAnsi="Arial" w:cs="Arial"/>
                <w:color w:val="000000"/>
                <w:sz w:val="24"/>
                <w:szCs w:val="24"/>
              </w:rPr>
              <w:t>Los usuarios del servicio de Internet deben evitar la descarga de software desde internet, así como su instalaci</w:t>
            </w:r>
            <w:r w:rsidRPr="00BD38C8">
              <w:rPr>
                <w:rFonts w:ascii="Arial" w:hAnsi="Arial" w:cs="Arial"/>
                <w:color w:val="000000"/>
                <w:sz w:val="24"/>
                <w:szCs w:val="24"/>
              </w:rPr>
              <w:t>ón en las estaciones de trabajo.</w:t>
            </w:r>
          </w:p>
        </w:tc>
        <w:tc>
          <w:tcPr>
            <w:tcW w:w="2552" w:type="dxa"/>
            <w:vAlign w:val="center"/>
          </w:tcPr>
          <w:p w:rsidR="001E0392" w:rsidRPr="00BD38C8" w:rsidRDefault="001E0392" w:rsidP="00EB65BB">
            <w:pPr>
              <w:autoSpaceDE w:val="0"/>
              <w:autoSpaceDN w:val="0"/>
              <w:adjustRightInd w:val="0"/>
              <w:jc w:val="center"/>
              <w:rPr>
                <w:rFonts w:ascii="Arial" w:hAnsi="Arial" w:cs="Arial"/>
                <w:bCs/>
                <w:color w:val="000000"/>
                <w:sz w:val="24"/>
                <w:szCs w:val="24"/>
              </w:rPr>
            </w:pPr>
            <w:r w:rsidRPr="00BD38C8">
              <w:rPr>
                <w:rFonts w:ascii="Arial" w:hAnsi="Arial" w:cs="Arial"/>
                <w:bCs/>
                <w:color w:val="000000"/>
                <w:sz w:val="24"/>
                <w:szCs w:val="24"/>
              </w:rPr>
              <w:t>Todos los usuarios</w:t>
            </w:r>
          </w:p>
        </w:tc>
      </w:tr>
      <w:tr w:rsidR="001E0392" w:rsidRPr="00BD38C8" w:rsidTr="00EB65BB">
        <w:tc>
          <w:tcPr>
            <w:tcW w:w="10343" w:type="dxa"/>
            <w:vAlign w:val="center"/>
          </w:tcPr>
          <w:p w:rsidR="001E0392" w:rsidRPr="001F1C48" w:rsidRDefault="001E0392" w:rsidP="00EB65BB">
            <w:pPr>
              <w:autoSpaceDE w:val="0"/>
              <w:autoSpaceDN w:val="0"/>
              <w:adjustRightInd w:val="0"/>
              <w:jc w:val="center"/>
              <w:rPr>
                <w:rFonts w:ascii="Arial" w:hAnsi="Arial" w:cs="Arial"/>
                <w:color w:val="000000"/>
                <w:sz w:val="24"/>
                <w:szCs w:val="24"/>
              </w:rPr>
            </w:pPr>
          </w:p>
          <w:p w:rsidR="001E0392" w:rsidRPr="00BD38C8" w:rsidRDefault="001E0392" w:rsidP="00EB65BB">
            <w:pPr>
              <w:autoSpaceDE w:val="0"/>
              <w:autoSpaceDN w:val="0"/>
              <w:adjustRightInd w:val="0"/>
              <w:jc w:val="center"/>
              <w:rPr>
                <w:rFonts w:ascii="Arial" w:hAnsi="Arial" w:cs="Arial"/>
                <w:color w:val="000000"/>
                <w:sz w:val="24"/>
                <w:szCs w:val="24"/>
              </w:rPr>
            </w:pPr>
            <w:r w:rsidRPr="001F1C48">
              <w:rPr>
                <w:rFonts w:ascii="Arial" w:hAnsi="Arial" w:cs="Arial"/>
                <w:color w:val="000000"/>
                <w:sz w:val="24"/>
                <w:szCs w:val="24"/>
              </w:rPr>
              <w:t xml:space="preserve">No está permitido el acceso a páginas relacionadas con pornografía, drogas, alcohol, </w:t>
            </w:r>
            <w:proofErr w:type="spellStart"/>
            <w:r w:rsidRPr="001F1C48">
              <w:rPr>
                <w:rFonts w:ascii="Arial" w:hAnsi="Arial" w:cs="Arial"/>
                <w:color w:val="000000"/>
                <w:sz w:val="24"/>
                <w:szCs w:val="24"/>
              </w:rPr>
              <w:t>webproxys</w:t>
            </w:r>
            <w:proofErr w:type="spellEnd"/>
            <w:r w:rsidRPr="001F1C48">
              <w:rPr>
                <w:rFonts w:ascii="Arial" w:hAnsi="Arial" w:cs="Arial"/>
                <w:color w:val="000000"/>
                <w:sz w:val="24"/>
                <w:szCs w:val="24"/>
              </w:rPr>
              <w:t>, hacking y/o cualquier otra página que vaya en contra de la ética moral, las leyes vigentes o políticas establecidas en este documento.</w:t>
            </w:r>
          </w:p>
        </w:tc>
        <w:tc>
          <w:tcPr>
            <w:tcW w:w="2552" w:type="dxa"/>
            <w:vAlign w:val="center"/>
          </w:tcPr>
          <w:p w:rsidR="001E0392" w:rsidRPr="00BD38C8" w:rsidRDefault="001E0392" w:rsidP="00EB65BB">
            <w:pPr>
              <w:autoSpaceDE w:val="0"/>
              <w:autoSpaceDN w:val="0"/>
              <w:adjustRightInd w:val="0"/>
              <w:jc w:val="center"/>
              <w:rPr>
                <w:rFonts w:ascii="Arial" w:hAnsi="Arial" w:cs="Arial"/>
                <w:bCs/>
                <w:color w:val="000000"/>
                <w:sz w:val="24"/>
                <w:szCs w:val="24"/>
              </w:rPr>
            </w:pPr>
            <w:r w:rsidRPr="00BD38C8">
              <w:rPr>
                <w:rFonts w:ascii="Arial" w:hAnsi="Arial" w:cs="Arial"/>
                <w:bCs/>
                <w:color w:val="000000"/>
                <w:sz w:val="24"/>
                <w:szCs w:val="24"/>
              </w:rPr>
              <w:t>Todos los usuarios</w:t>
            </w:r>
          </w:p>
        </w:tc>
      </w:tr>
      <w:tr w:rsidR="001E0392" w:rsidRPr="00BD38C8" w:rsidTr="00EB65BB">
        <w:tc>
          <w:tcPr>
            <w:tcW w:w="10343" w:type="dxa"/>
            <w:vAlign w:val="center"/>
          </w:tcPr>
          <w:p w:rsidR="001E0392" w:rsidRPr="001054B5" w:rsidRDefault="001E0392" w:rsidP="00EB65BB">
            <w:pPr>
              <w:autoSpaceDE w:val="0"/>
              <w:autoSpaceDN w:val="0"/>
              <w:adjustRightInd w:val="0"/>
              <w:jc w:val="center"/>
              <w:rPr>
                <w:rFonts w:ascii="Arial" w:hAnsi="Arial" w:cs="Arial"/>
                <w:color w:val="000000"/>
                <w:sz w:val="24"/>
                <w:szCs w:val="24"/>
              </w:rPr>
            </w:pPr>
          </w:p>
          <w:p w:rsidR="001E0392" w:rsidRPr="001054B5" w:rsidRDefault="001E0392" w:rsidP="00EB65BB">
            <w:pPr>
              <w:autoSpaceDE w:val="0"/>
              <w:autoSpaceDN w:val="0"/>
              <w:adjustRightInd w:val="0"/>
              <w:jc w:val="center"/>
              <w:rPr>
                <w:rFonts w:ascii="Arial" w:hAnsi="Arial" w:cs="Arial"/>
                <w:color w:val="000000"/>
                <w:sz w:val="24"/>
                <w:szCs w:val="24"/>
              </w:rPr>
            </w:pPr>
            <w:r w:rsidRPr="001054B5">
              <w:rPr>
                <w:rFonts w:ascii="Arial" w:hAnsi="Arial" w:cs="Arial"/>
                <w:color w:val="000000"/>
                <w:sz w:val="24"/>
                <w:szCs w:val="24"/>
              </w:rPr>
              <w:t xml:space="preserve">Los usuarios del servicio de internet tienen prohibido el acceso y el uso de servicios interactivos o </w:t>
            </w:r>
            <w:bookmarkStart w:id="24" w:name="_GoBack"/>
            <w:bookmarkEnd w:id="24"/>
            <w:r w:rsidRPr="001054B5">
              <w:rPr>
                <w:rFonts w:ascii="Arial" w:hAnsi="Arial" w:cs="Arial"/>
                <w:color w:val="000000"/>
                <w:sz w:val="24"/>
                <w:szCs w:val="24"/>
              </w:rPr>
              <w:t xml:space="preserve">mensajería instantánea como Facebook, </w:t>
            </w:r>
            <w:proofErr w:type="spellStart"/>
            <w:r w:rsidRPr="001054B5">
              <w:rPr>
                <w:rFonts w:ascii="Arial" w:hAnsi="Arial" w:cs="Arial"/>
                <w:color w:val="000000"/>
                <w:sz w:val="24"/>
                <w:szCs w:val="24"/>
              </w:rPr>
              <w:t>Kazaa</w:t>
            </w:r>
            <w:proofErr w:type="spellEnd"/>
            <w:r w:rsidRPr="001054B5">
              <w:rPr>
                <w:rFonts w:ascii="Arial" w:hAnsi="Arial" w:cs="Arial"/>
                <w:color w:val="000000"/>
                <w:sz w:val="24"/>
                <w:szCs w:val="24"/>
              </w:rPr>
              <w:t xml:space="preserve">, MSN, </w:t>
            </w:r>
            <w:proofErr w:type="spellStart"/>
            <w:r w:rsidRPr="001054B5">
              <w:rPr>
                <w:rFonts w:ascii="Arial" w:hAnsi="Arial" w:cs="Arial"/>
                <w:color w:val="000000"/>
                <w:sz w:val="24"/>
                <w:szCs w:val="24"/>
              </w:rPr>
              <w:t>Yahoo</w:t>
            </w:r>
            <w:proofErr w:type="spellEnd"/>
            <w:r w:rsidRPr="001054B5">
              <w:rPr>
                <w:rFonts w:ascii="Arial" w:hAnsi="Arial" w:cs="Arial"/>
                <w:color w:val="000000"/>
                <w:sz w:val="24"/>
                <w:szCs w:val="24"/>
              </w:rPr>
              <w:t xml:space="preserve">, </w:t>
            </w:r>
            <w:r w:rsidRPr="00C50693">
              <w:rPr>
                <w:rFonts w:ascii="Arial" w:hAnsi="Arial" w:cs="Arial"/>
                <w:color w:val="000000"/>
                <w:sz w:val="24"/>
                <w:szCs w:val="24"/>
              </w:rPr>
              <w:t>S</w:t>
            </w:r>
            <w:r w:rsidR="00C50693" w:rsidRPr="00C50693">
              <w:rPr>
                <w:rFonts w:ascii="Arial" w:hAnsi="Arial" w:cs="Arial"/>
                <w:color w:val="000000"/>
                <w:sz w:val="24"/>
                <w:szCs w:val="24"/>
              </w:rPr>
              <w:t>k</w:t>
            </w:r>
            <w:r w:rsidRPr="00C50693">
              <w:rPr>
                <w:rFonts w:ascii="Arial" w:hAnsi="Arial" w:cs="Arial"/>
                <w:color w:val="000000"/>
                <w:sz w:val="24"/>
                <w:szCs w:val="24"/>
              </w:rPr>
              <w:t>ype</w:t>
            </w:r>
            <w:r w:rsidRPr="001054B5">
              <w:rPr>
                <w:rFonts w:ascii="Arial" w:hAnsi="Arial" w:cs="Arial"/>
                <w:color w:val="000000"/>
                <w:sz w:val="24"/>
                <w:szCs w:val="24"/>
              </w:rPr>
              <w:t xml:space="preserve">, y otros </w:t>
            </w:r>
            <w:r w:rsidRPr="001054B5">
              <w:rPr>
                <w:rFonts w:ascii="Arial" w:hAnsi="Arial" w:cs="Arial"/>
                <w:color w:val="000000"/>
                <w:sz w:val="24"/>
                <w:szCs w:val="24"/>
              </w:rPr>
              <w:lastRenderedPageBreak/>
              <w:t>similares, que tengan como objetivo crear comunidades para intercambiar información, o bien para fines diferentes a las acti</w:t>
            </w:r>
            <w:r w:rsidRPr="00BD38C8">
              <w:rPr>
                <w:rFonts w:ascii="Arial" w:hAnsi="Arial" w:cs="Arial"/>
                <w:color w:val="000000"/>
                <w:sz w:val="24"/>
                <w:szCs w:val="24"/>
              </w:rPr>
              <w:t>vidades propias del negocio de INTENALCO</w:t>
            </w:r>
            <w:r w:rsidRPr="001054B5">
              <w:rPr>
                <w:rFonts w:ascii="Arial" w:hAnsi="Arial" w:cs="Arial"/>
                <w:color w:val="000000"/>
                <w:sz w:val="24"/>
                <w:szCs w:val="24"/>
              </w:rPr>
              <w:t>.</w:t>
            </w:r>
          </w:p>
          <w:p w:rsidR="001E0392" w:rsidRPr="00BD38C8" w:rsidRDefault="001E0392" w:rsidP="00EB65BB">
            <w:pPr>
              <w:autoSpaceDE w:val="0"/>
              <w:autoSpaceDN w:val="0"/>
              <w:adjustRightInd w:val="0"/>
              <w:jc w:val="center"/>
              <w:rPr>
                <w:rFonts w:ascii="Arial" w:hAnsi="Arial" w:cs="Arial"/>
                <w:color w:val="000000"/>
                <w:sz w:val="24"/>
                <w:szCs w:val="24"/>
              </w:rPr>
            </w:pPr>
          </w:p>
        </w:tc>
        <w:tc>
          <w:tcPr>
            <w:tcW w:w="2552" w:type="dxa"/>
            <w:vAlign w:val="center"/>
          </w:tcPr>
          <w:p w:rsidR="001E0392" w:rsidRPr="00BD38C8" w:rsidRDefault="001E0392" w:rsidP="00EB65BB">
            <w:pPr>
              <w:autoSpaceDE w:val="0"/>
              <w:autoSpaceDN w:val="0"/>
              <w:adjustRightInd w:val="0"/>
              <w:jc w:val="center"/>
              <w:rPr>
                <w:rFonts w:ascii="Arial" w:hAnsi="Arial" w:cs="Arial"/>
                <w:bCs/>
                <w:color w:val="000000"/>
                <w:sz w:val="24"/>
                <w:szCs w:val="24"/>
              </w:rPr>
            </w:pPr>
            <w:r w:rsidRPr="00BD38C8">
              <w:rPr>
                <w:rFonts w:ascii="Arial" w:hAnsi="Arial" w:cs="Arial"/>
                <w:bCs/>
                <w:color w:val="000000"/>
                <w:sz w:val="24"/>
                <w:szCs w:val="24"/>
              </w:rPr>
              <w:lastRenderedPageBreak/>
              <w:t>Todos los usuarios</w:t>
            </w:r>
          </w:p>
        </w:tc>
      </w:tr>
      <w:tr w:rsidR="001E0392" w:rsidRPr="00BD38C8" w:rsidTr="00EB65BB">
        <w:tc>
          <w:tcPr>
            <w:tcW w:w="10343" w:type="dxa"/>
            <w:vAlign w:val="center"/>
          </w:tcPr>
          <w:p w:rsidR="001E0392" w:rsidRPr="00BD38C8" w:rsidRDefault="001E0392" w:rsidP="00EB65BB">
            <w:pPr>
              <w:pStyle w:val="Default"/>
              <w:jc w:val="center"/>
            </w:pPr>
            <w:r w:rsidRPr="000633B5">
              <w:t>No está permitido la descarga, uso, intercambio y/o instalación de juegos, música, películas, protectores y fondos de pantalla, software de libre distribución, información y/o</w:t>
            </w:r>
          </w:p>
          <w:p w:rsidR="001E0392" w:rsidRPr="00BD38C8" w:rsidRDefault="001E0392" w:rsidP="00EB65BB">
            <w:pPr>
              <w:autoSpaceDE w:val="0"/>
              <w:autoSpaceDN w:val="0"/>
              <w:adjustRightInd w:val="0"/>
              <w:jc w:val="center"/>
              <w:rPr>
                <w:rFonts w:ascii="Arial" w:hAnsi="Arial" w:cs="Arial"/>
                <w:color w:val="000000"/>
                <w:sz w:val="24"/>
                <w:szCs w:val="24"/>
              </w:rPr>
            </w:pPr>
            <w:r w:rsidRPr="000633B5">
              <w:rPr>
                <w:rFonts w:ascii="Arial" w:hAnsi="Arial" w:cs="Arial"/>
                <w:color w:val="000000"/>
                <w:sz w:val="24"/>
                <w:szCs w:val="24"/>
              </w:rPr>
              <w:t>productos que de alguna forma atenten contra la propiedad intelectual de sus autores, o que contengan archivos ejecutables y/o herramientas que atenten contra la integridad, disponibilidad y/o confidencialidad de la infraestructura tecnológica (hacking), entre otros</w:t>
            </w:r>
          </w:p>
        </w:tc>
        <w:tc>
          <w:tcPr>
            <w:tcW w:w="2552" w:type="dxa"/>
            <w:vAlign w:val="center"/>
          </w:tcPr>
          <w:p w:rsidR="001E0392" w:rsidRPr="00BD38C8" w:rsidRDefault="001E0392" w:rsidP="00EB65BB">
            <w:pPr>
              <w:autoSpaceDE w:val="0"/>
              <w:autoSpaceDN w:val="0"/>
              <w:adjustRightInd w:val="0"/>
              <w:jc w:val="center"/>
              <w:rPr>
                <w:rFonts w:ascii="Arial" w:hAnsi="Arial" w:cs="Arial"/>
                <w:bCs/>
                <w:color w:val="000000"/>
                <w:sz w:val="24"/>
                <w:szCs w:val="24"/>
              </w:rPr>
            </w:pPr>
            <w:r w:rsidRPr="00BD38C8">
              <w:rPr>
                <w:rFonts w:ascii="Arial" w:hAnsi="Arial" w:cs="Arial"/>
                <w:bCs/>
                <w:color w:val="000000"/>
                <w:sz w:val="24"/>
                <w:szCs w:val="24"/>
              </w:rPr>
              <w:t>Todos los usuarios</w:t>
            </w:r>
          </w:p>
        </w:tc>
      </w:tr>
      <w:tr w:rsidR="001E0392" w:rsidRPr="00BD38C8" w:rsidTr="00EB65BB">
        <w:tc>
          <w:tcPr>
            <w:tcW w:w="10343" w:type="dxa"/>
            <w:vAlign w:val="center"/>
          </w:tcPr>
          <w:p w:rsidR="001E0392" w:rsidRPr="00790DBB" w:rsidRDefault="001E0392" w:rsidP="00EB65BB">
            <w:pPr>
              <w:autoSpaceDE w:val="0"/>
              <w:autoSpaceDN w:val="0"/>
              <w:adjustRightInd w:val="0"/>
              <w:jc w:val="center"/>
              <w:rPr>
                <w:rFonts w:ascii="Arial" w:hAnsi="Arial" w:cs="Arial"/>
                <w:color w:val="000000"/>
                <w:sz w:val="24"/>
                <w:szCs w:val="24"/>
              </w:rPr>
            </w:pPr>
          </w:p>
          <w:p w:rsidR="001E0392" w:rsidRPr="00790DBB" w:rsidRDefault="001E0392" w:rsidP="00EB65BB">
            <w:pPr>
              <w:autoSpaceDE w:val="0"/>
              <w:autoSpaceDN w:val="0"/>
              <w:adjustRightInd w:val="0"/>
              <w:jc w:val="center"/>
              <w:rPr>
                <w:rFonts w:ascii="Arial" w:hAnsi="Arial" w:cs="Arial"/>
                <w:color w:val="000000"/>
                <w:sz w:val="24"/>
                <w:szCs w:val="24"/>
              </w:rPr>
            </w:pPr>
            <w:r w:rsidRPr="00790DBB">
              <w:rPr>
                <w:rFonts w:ascii="Arial" w:hAnsi="Arial" w:cs="Arial"/>
                <w:color w:val="000000"/>
                <w:sz w:val="24"/>
                <w:szCs w:val="24"/>
              </w:rPr>
              <w:t xml:space="preserve">No está permitido el intercambio no autorizado </w:t>
            </w:r>
            <w:r w:rsidRPr="00BD38C8">
              <w:rPr>
                <w:rFonts w:ascii="Arial" w:hAnsi="Arial" w:cs="Arial"/>
                <w:color w:val="000000"/>
                <w:sz w:val="24"/>
                <w:szCs w:val="24"/>
              </w:rPr>
              <w:t>de información de propiedad de INTENALCO, de sus ESTUDIANTES</w:t>
            </w:r>
            <w:r w:rsidRPr="00790DBB">
              <w:rPr>
                <w:rFonts w:ascii="Arial" w:hAnsi="Arial" w:cs="Arial"/>
                <w:color w:val="000000"/>
                <w:sz w:val="24"/>
                <w:szCs w:val="24"/>
              </w:rPr>
              <w:t xml:space="preserve"> y/o de sus funcionarios, con terceros</w:t>
            </w:r>
          </w:p>
          <w:p w:rsidR="001E0392" w:rsidRPr="00BD38C8" w:rsidRDefault="001E0392" w:rsidP="00EB65BB">
            <w:pPr>
              <w:autoSpaceDE w:val="0"/>
              <w:autoSpaceDN w:val="0"/>
              <w:adjustRightInd w:val="0"/>
              <w:jc w:val="center"/>
              <w:rPr>
                <w:rFonts w:ascii="Arial" w:hAnsi="Arial" w:cs="Arial"/>
                <w:color w:val="000000"/>
                <w:sz w:val="24"/>
                <w:szCs w:val="24"/>
              </w:rPr>
            </w:pPr>
          </w:p>
        </w:tc>
        <w:tc>
          <w:tcPr>
            <w:tcW w:w="2552" w:type="dxa"/>
            <w:vAlign w:val="center"/>
          </w:tcPr>
          <w:p w:rsidR="001E0392" w:rsidRPr="00BD38C8" w:rsidRDefault="001E0392" w:rsidP="00EB65BB">
            <w:pPr>
              <w:autoSpaceDE w:val="0"/>
              <w:autoSpaceDN w:val="0"/>
              <w:adjustRightInd w:val="0"/>
              <w:jc w:val="center"/>
              <w:rPr>
                <w:rFonts w:ascii="Arial" w:hAnsi="Arial" w:cs="Arial"/>
                <w:bCs/>
                <w:color w:val="000000"/>
                <w:sz w:val="24"/>
                <w:szCs w:val="24"/>
              </w:rPr>
            </w:pPr>
            <w:r w:rsidRPr="00BD38C8">
              <w:rPr>
                <w:rFonts w:ascii="Arial" w:hAnsi="Arial" w:cs="Arial"/>
                <w:bCs/>
                <w:color w:val="000000"/>
                <w:sz w:val="24"/>
                <w:szCs w:val="24"/>
              </w:rPr>
              <w:t>Todos los usuarios</w:t>
            </w:r>
          </w:p>
        </w:tc>
      </w:tr>
      <w:tr w:rsidR="001E0392" w:rsidRPr="00BD38C8" w:rsidTr="00EB65BB">
        <w:tc>
          <w:tcPr>
            <w:tcW w:w="10343" w:type="dxa"/>
            <w:vAlign w:val="center"/>
          </w:tcPr>
          <w:p w:rsidR="001E0392" w:rsidRPr="00790DBB" w:rsidRDefault="001E0392" w:rsidP="00EB65BB">
            <w:pPr>
              <w:autoSpaceDE w:val="0"/>
              <w:autoSpaceDN w:val="0"/>
              <w:adjustRightInd w:val="0"/>
              <w:jc w:val="center"/>
              <w:rPr>
                <w:rFonts w:ascii="Arial" w:hAnsi="Arial" w:cs="Arial"/>
                <w:color w:val="000000"/>
                <w:sz w:val="24"/>
                <w:szCs w:val="24"/>
              </w:rPr>
            </w:pPr>
            <w:r>
              <w:rPr>
                <w:rFonts w:ascii="Arial" w:hAnsi="Arial" w:cs="Arial"/>
                <w:color w:val="000000"/>
                <w:sz w:val="24"/>
                <w:szCs w:val="24"/>
              </w:rPr>
              <w:t>No es permitido el uso de redes, sistemas o equipos de INTENALCO para la creación, ejecución o propagación intencionada de virus o código malicioso</w:t>
            </w:r>
          </w:p>
        </w:tc>
        <w:tc>
          <w:tcPr>
            <w:tcW w:w="2552" w:type="dxa"/>
            <w:vAlign w:val="center"/>
          </w:tcPr>
          <w:p w:rsidR="001E0392" w:rsidRPr="00BD38C8" w:rsidRDefault="001E0392" w:rsidP="00EB65BB">
            <w:pPr>
              <w:autoSpaceDE w:val="0"/>
              <w:autoSpaceDN w:val="0"/>
              <w:adjustRightInd w:val="0"/>
              <w:jc w:val="center"/>
              <w:rPr>
                <w:rFonts w:ascii="Arial" w:hAnsi="Arial" w:cs="Arial"/>
                <w:bCs/>
                <w:color w:val="000000"/>
                <w:sz w:val="24"/>
                <w:szCs w:val="24"/>
              </w:rPr>
            </w:pPr>
            <w:r w:rsidRPr="00BD38C8">
              <w:rPr>
                <w:rFonts w:ascii="Arial" w:hAnsi="Arial" w:cs="Arial"/>
                <w:bCs/>
                <w:color w:val="000000"/>
                <w:sz w:val="24"/>
                <w:szCs w:val="24"/>
              </w:rPr>
              <w:t>Todos los usuarios</w:t>
            </w:r>
          </w:p>
        </w:tc>
      </w:tr>
    </w:tbl>
    <w:p w:rsidR="001E0392" w:rsidRDefault="001E0392" w:rsidP="003D4424">
      <w:pPr>
        <w:pStyle w:val="Estilo2"/>
        <w:numPr>
          <w:ilvl w:val="0"/>
          <w:numId w:val="0"/>
        </w:numPr>
        <w:ind w:left="360" w:hanging="360"/>
        <w:jc w:val="left"/>
        <w:sectPr w:rsidR="001E0392" w:rsidSect="001E0392">
          <w:pgSz w:w="15840" w:h="12240" w:orient="landscape" w:code="1"/>
          <w:pgMar w:top="1701" w:right="1701" w:bottom="1701" w:left="1701" w:header="567" w:footer="709" w:gutter="0"/>
          <w:cols w:space="708"/>
          <w:vAlign w:val="center"/>
          <w:titlePg/>
          <w:docGrid w:linePitch="360"/>
        </w:sectPr>
      </w:pPr>
    </w:p>
    <w:p w:rsidR="003A6B7E" w:rsidRPr="00B2205E" w:rsidRDefault="003A6B7E" w:rsidP="003A6B7E">
      <w:pPr>
        <w:pStyle w:val="Estilo2"/>
      </w:pPr>
      <w:bookmarkStart w:id="25" w:name="_Toc491423608"/>
      <w:bookmarkStart w:id="26" w:name="_Toc482889888"/>
      <w:bookmarkStart w:id="27" w:name="_Toc483215414"/>
      <w:r w:rsidRPr="00B2205E">
        <w:lastRenderedPageBreak/>
        <w:t>POLÍTICAS DE INTEGRIDAD</w:t>
      </w:r>
      <w:bookmarkEnd w:id="25"/>
    </w:p>
    <w:p w:rsidR="002D0A47" w:rsidRPr="00AC2700" w:rsidRDefault="002D0A47" w:rsidP="002D0A47">
      <w:pPr>
        <w:pStyle w:val="Estilo2"/>
        <w:numPr>
          <w:ilvl w:val="0"/>
          <w:numId w:val="0"/>
        </w:numPr>
        <w:jc w:val="left"/>
        <w:rPr>
          <w:highlight w:val="yellow"/>
        </w:rPr>
      </w:pPr>
    </w:p>
    <w:p w:rsidR="00BC3A25" w:rsidRPr="00583C9B" w:rsidRDefault="00BC3A25" w:rsidP="00BC3A25">
      <w:pPr>
        <w:pStyle w:val="Estilo1"/>
        <w:jc w:val="both"/>
        <w:rPr>
          <w:b w:val="0"/>
          <w:sz w:val="24"/>
          <w:szCs w:val="24"/>
        </w:rPr>
      </w:pPr>
      <w:bookmarkStart w:id="28" w:name="_Toc491423609"/>
      <w:r>
        <w:rPr>
          <w:b w:val="0"/>
          <w:sz w:val="24"/>
          <w:szCs w:val="24"/>
        </w:rPr>
        <w:t xml:space="preserve">La </w:t>
      </w:r>
      <w:r w:rsidRPr="00583C9B">
        <w:rPr>
          <w:b w:val="0"/>
          <w:sz w:val="24"/>
          <w:szCs w:val="24"/>
        </w:rPr>
        <w:t xml:space="preserve">Política de </w:t>
      </w:r>
      <w:r>
        <w:rPr>
          <w:b w:val="0"/>
          <w:sz w:val="24"/>
          <w:szCs w:val="24"/>
        </w:rPr>
        <w:t>integridad de los datos deberá controlar el intercambio de información entre INTENALCO y otras entidades o personas externas, para  mantener los datos libres de modificaciones no autorizadas ya sea por usuarios de la entidad o externos.</w:t>
      </w:r>
      <w:bookmarkEnd w:id="28"/>
      <w:r>
        <w:rPr>
          <w:b w:val="0"/>
          <w:sz w:val="24"/>
          <w:szCs w:val="24"/>
        </w:rPr>
        <w:t xml:space="preserve"> </w:t>
      </w:r>
    </w:p>
    <w:p w:rsidR="003A6B7E" w:rsidRDefault="003A6B7E" w:rsidP="003D4424">
      <w:pPr>
        <w:pStyle w:val="Estilo2"/>
        <w:numPr>
          <w:ilvl w:val="0"/>
          <w:numId w:val="0"/>
        </w:numPr>
        <w:jc w:val="both"/>
        <w:rPr>
          <w:b w:val="0"/>
        </w:rPr>
      </w:pPr>
    </w:p>
    <w:p w:rsidR="001616AD" w:rsidRDefault="001616AD" w:rsidP="003D4424">
      <w:pPr>
        <w:pStyle w:val="Estilo2"/>
        <w:numPr>
          <w:ilvl w:val="0"/>
          <w:numId w:val="0"/>
        </w:numPr>
        <w:jc w:val="both"/>
        <w:rPr>
          <w:b w:val="0"/>
        </w:rPr>
      </w:pPr>
    </w:p>
    <w:p w:rsidR="001616AD" w:rsidRDefault="001616AD" w:rsidP="003D4424">
      <w:pPr>
        <w:pStyle w:val="Estilo2"/>
        <w:numPr>
          <w:ilvl w:val="0"/>
          <w:numId w:val="0"/>
        </w:numPr>
        <w:jc w:val="both"/>
        <w:rPr>
          <w:b w:val="0"/>
        </w:rPr>
      </w:pPr>
    </w:p>
    <w:p w:rsidR="001616AD" w:rsidRDefault="001616AD" w:rsidP="003D4424">
      <w:pPr>
        <w:pStyle w:val="Estilo2"/>
        <w:numPr>
          <w:ilvl w:val="0"/>
          <w:numId w:val="0"/>
        </w:numPr>
        <w:jc w:val="both"/>
        <w:rPr>
          <w:b w:val="0"/>
        </w:rPr>
      </w:pPr>
    </w:p>
    <w:p w:rsidR="001616AD" w:rsidRDefault="001616AD" w:rsidP="003D4424">
      <w:pPr>
        <w:pStyle w:val="Estilo2"/>
        <w:numPr>
          <w:ilvl w:val="0"/>
          <w:numId w:val="0"/>
        </w:numPr>
        <w:jc w:val="both"/>
        <w:rPr>
          <w:b w:val="0"/>
        </w:rPr>
      </w:pPr>
    </w:p>
    <w:p w:rsidR="001616AD" w:rsidRDefault="001616AD" w:rsidP="003D4424">
      <w:pPr>
        <w:pStyle w:val="Estilo2"/>
        <w:numPr>
          <w:ilvl w:val="0"/>
          <w:numId w:val="0"/>
        </w:numPr>
        <w:jc w:val="both"/>
        <w:rPr>
          <w:b w:val="0"/>
        </w:rPr>
      </w:pPr>
    </w:p>
    <w:p w:rsidR="001616AD" w:rsidRDefault="001616AD" w:rsidP="003D4424">
      <w:pPr>
        <w:pStyle w:val="Estilo2"/>
        <w:numPr>
          <w:ilvl w:val="0"/>
          <w:numId w:val="0"/>
        </w:numPr>
        <w:jc w:val="both"/>
        <w:rPr>
          <w:b w:val="0"/>
        </w:rPr>
      </w:pPr>
    </w:p>
    <w:p w:rsidR="001616AD" w:rsidRDefault="001616AD" w:rsidP="003D4424">
      <w:pPr>
        <w:pStyle w:val="Estilo2"/>
        <w:numPr>
          <w:ilvl w:val="0"/>
          <w:numId w:val="0"/>
        </w:numPr>
        <w:jc w:val="both"/>
        <w:rPr>
          <w:b w:val="0"/>
        </w:rPr>
      </w:pPr>
    </w:p>
    <w:bookmarkEnd w:id="26"/>
    <w:bookmarkEnd w:id="27"/>
    <w:p w:rsidR="003D4424" w:rsidRDefault="003D4424" w:rsidP="003D4424">
      <w:pPr>
        <w:pStyle w:val="Estilo2"/>
        <w:numPr>
          <w:ilvl w:val="0"/>
          <w:numId w:val="0"/>
        </w:numPr>
        <w:jc w:val="both"/>
        <w:rPr>
          <w:b w:val="0"/>
        </w:rPr>
      </w:pPr>
    </w:p>
    <w:p w:rsidR="003D4424" w:rsidRDefault="003D4424" w:rsidP="003D4424">
      <w:pPr>
        <w:pStyle w:val="Estilo2"/>
        <w:numPr>
          <w:ilvl w:val="0"/>
          <w:numId w:val="0"/>
        </w:numPr>
        <w:jc w:val="both"/>
        <w:rPr>
          <w:b w:val="0"/>
        </w:rPr>
      </w:pPr>
    </w:p>
    <w:p w:rsidR="003D4424" w:rsidRDefault="003D4424" w:rsidP="003D4424">
      <w:pPr>
        <w:pStyle w:val="Estilo2"/>
        <w:numPr>
          <w:ilvl w:val="0"/>
          <w:numId w:val="0"/>
        </w:numPr>
        <w:jc w:val="both"/>
        <w:rPr>
          <w:b w:val="0"/>
        </w:rPr>
      </w:pPr>
    </w:p>
    <w:p w:rsidR="001E0392" w:rsidRDefault="001E0392" w:rsidP="003B4A6D">
      <w:pPr>
        <w:autoSpaceDE w:val="0"/>
        <w:autoSpaceDN w:val="0"/>
        <w:adjustRightInd w:val="0"/>
        <w:jc w:val="center"/>
        <w:rPr>
          <w:rFonts w:ascii="Arial" w:hAnsi="Arial" w:cs="Arial"/>
          <w:b/>
          <w:bCs/>
          <w:color w:val="000000"/>
          <w:sz w:val="24"/>
          <w:szCs w:val="24"/>
        </w:rPr>
        <w:sectPr w:rsidR="001E0392" w:rsidSect="005378B9">
          <w:pgSz w:w="12240" w:h="15840" w:code="1"/>
          <w:pgMar w:top="1701" w:right="1701" w:bottom="1701" w:left="1701" w:header="567" w:footer="709" w:gutter="0"/>
          <w:cols w:space="708"/>
          <w:vAlign w:val="center"/>
          <w:titlePg/>
          <w:docGrid w:linePitch="360"/>
        </w:sectPr>
      </w:pPr>
    </w:p>
    <w:tbl>
      <w:tblPr>
        <w:tblStyle w:val="Tablaconcuadrcula"/>
        <w:tblW w:w="12895" w:type="dxa"/>
        <w:tblLayout w:type="fixed"/>
        <w:tblLook w:val="04A0" w:firstRow="1" w:lastRow="0" w:firstColumn="1" w:lastColumn="0" w:noHBand="0" w:noVBand="1"/>
      </w:tblPr>
      <w:tblGrid>
        <w:gridCol w:w="10343"/>
        <w:gridCol w:w="2552"/>
      </w:tblGrid>
      <w:tr w:rsidR="001E0392" w:rsidRPr="00BD38C8" w:rsidTr="00EB65BB">
        <w:tc>
          <w:tcPr>
            <w:tcW w:w="12895" w:type="dxa"/>
            <w:gridSpan w:val="2"/>
            <w:vAlign w:val="center"/>
          </w:tcPr>
          <w:p w:rsidR="001E0392" w:rsidRPr="00BD38C8" w:rsidRDefault="001E0392" w:rsidP="00EB65BB">
            <w:pPr>
              <w:autoSpaceDE w:val="0"/>
              <w:autoSpaceDN w:val="0"/>
              <w:adjustRightInd w:val="0"/>
              <w:jc w:val="center"/>
              <w:rPr>
                <w:rFonts w:ascii="Arial" w:hAnsi="Arial" w:cs="Arial"/>
                <w:b/>
                <w:bCs/>
                <w:color w:val="000000"/>
                <w:sz w:val="24"/>
                <w:szCs w:val="24"/>
              </w:rPr>
            </w:pPr>
            <w:r>
              <w:rPr>
                <w:rFonts w:ascii="Arial" w:hAnsi="Arial" w:cs="Arial"/>
                <w:b/>
                <w:bCs/>
                <w:color w:val="000000"/>
                <w:sz w:val="24"/>
                <w:szCs w:val="24"/>
              </w:rPr>
              <w:lastRenderedPageBreak/>
              <w:t>INTEGRIDAD</w:t>
            </w:r>
          </w:p>
        </w:tc>
      </w:tr>
      <w:tr w:rsidR="001E0392" w:rsidRPr="00BD38C8" w:rsidTr="00EB65BB">
        <w:tc>
          <w:tcPr>
            <w:tcW w:w="10343" w:type="dxa"/>
            <w:vAlign w:val="center"/>
          </w:tcPr>
          <w:p w:rsidR="001E0392" w:rsidRPr="00BD38C8" w:rsidRDefault="001E0392" w:rsidP="00EB65BB">
            <w:pPr>
              <w:autoSpaceDE w:val="0"/>
              <w:autoSpaceDN w:val="0"/>
              <w:adjustRightInd w:val="0"/>
              <w:jc w:val="center"/>
              <w:rPr>
                <w:rFonts w:ascii="Arial" w:hAnsi="Arial" w:cs="Arial"/>
                <w:b/>
                <w:bCs/>
                <w:color w:val="000000"/>
                <w:sz w:val="24"/>
                <w:szCs w:val="24"/>
              </w:rPr>
            </w:pPr>
            <w:r w:rsidRPr="00BD38C8">
              <w:rPr>
                <w:rFonts w:ascii="Arial" w:hAnsi="Arial" w:cs="Arial"/>
                <w:b/>
                <w:bCs/>
                <w:color w:val="000000"/>
                <w:sz w:val="24"/>
                <w:szCs w:val="24"/>
              </w:rPr>
              <w:t>DIRECTRICES</w:t>
            </w:r>
          </w:p>
        </w:tc>
        <w:tc>
          <w:tcPr>
            <w:tcW w:w="2552" w:type="dxa"/>
            <w:vAlign w:val="center"/>
          </w:tcPr>
          <w:p w:rsidR="001E0392" w:rsidRPr="00BD38C8" w:rsidRDefault="001E0392" w:rsidP="00EB65BB">
            <w:pPr>
              <w:autoSpaceDE w:val="0"/>
              <w:autoSpaceDN w:val="0"/>
              <w:adjustRightInd w:val="0"/>
              <w:jc w:val="center"/>
              <w:rPr>
                <w:rFonts w:ascii="Arial" w:hAnsi="Arial" w:cs="Arial"/>
                <w:b/>
                <w:bCs/>
                <w:color w:val="000000"/>
                <w:sz w:val="24"/>
                <w:szCs w:val="24"/>
              </w:rPr>
            </w:pPr>
            <w:r w:rsidRPr="00BD38C8">
              <w:rPr>
                <w:rFonts w:ascii="Arial" w:hAnsi="Arial" w:cs="Arial"/>
                <w:b/>
                <w:bCs/>
                <w:color w:val="000000"/>
                <w:sz w:val="24"/>
                <w:szCs w:val="24"/>
              </w:rPr>
              <w:t>ALCANCE</w:t>
            </w:r>
          </w:p>
        </w:tc>
      </w:tr>
      <w:tr w:rsidR="001E0392" w:rsidRPr="00BD38C8" w:rsidTr="00EB65BB">
        <w:tc>
          <w:tcPr>
            <w:tcW w:w="10343" w:type="dxa"/>
            <w:vAlign w:val="center"/>
          </w:tcPr>
          <w:p w:rsidR="001E0392" w:rsidRPr="00F8287A" w:rsidRDefault="001E0392" w:rsidP="00EB65BB">
            <w:pPr>
              <w:autoSpaceDE w:val="0"/>
              <w:autoSpaceDN w:val="0"/>
              <w:adjustRightInd w:val="0"/>
              <w:jc w:val="center"/>
              <w:rPr>
                <w:rFonts w:ascii="Arial" w:hAnsi="Arial" w:cs="Arial"/>
                <w:color w:val="000000"/>
                <w:sz w:val="24"/>
                <w:szCs w:val="24"/>
              </w:rPr>
            </w:pPr>
          </w:p>
          <w:p w:rsidR="001E0392" w:rsidRPr="00BD38C8" w:rsidRDefault="001E0392" w:rsidP="00EB65BB">
            <w:pPr>
              <w:autoSpaceDE w:val="0"/>
              <w:autoSpaceDN w:val="0"/>
              <w:adjustRightInd w:val="0"/>
              <w:jc w:val="center"/>
              <w:rPr>
                <w:rFonts w:ascii="Arial" w:hAnsi="Arial" w:cs="Arial"/>
                <w:color w:val="000000"/>
                <w:sz w:val="24"/>
                <w:szCs w:val="24"/>
              </w:rPr>
            </w:pPr>
            <w:r w:rsidRPr="00BD38C8">
              <w:rPr>
                <w:rFonts w:ascii="Arial" w:hAnsi="Arial" w:cs="Arial"/>
                <w:color w:val="000000"/>
                <w:sz w:val="24"/>
                <w:szCs w:val="24"/>
              </w:rPr>
              <w:t>Se</w:t>
            </w:r>
            <w:r w:rsidRPr="00F8287A">
              <w:rPr>
                <w:rFonts w:ascii="Arial" w:hAnsi="Arial" w:cs="Arial"/>
                <w:color w:val="000000"/>
                <w:sz w:val="24"/>
                <w:szCs w:val="24"/>
              </w:rPr>
              <w:t xml:space="preserve"> debe definir los modelos de Acuerdos de Confidencialidad y/o de Intercambio de Información entre el instituto y tercera partes incluyendo los compromisos adquiridos y las penalidades civiles o penales por el incumplimiento de dichos acuerdos. Entre los aspectos a considerar se debe incluir la prohibición de divulgar la información entregada por  I</w:t>
            </w:r>
            <w:r w:rsidRPr="00BD38C8">
              <w:rPr>
                <w:rFonts w:ascii="Arial" w:hAnsi="Arial" w:cs="Arial"/>
                <w:color w:val="000000"/>
                <w:sz w:val="24"/>
                <w:szCs w:val="24"/>
              </w:rPr>
              <w:t>NTENALCO</w:t>
            </w:r>
            <w:r w:rsidRPr="00F8287A">
              <w:rPr>
                <w:rFonts w:ascii="Arial" w:hAnsi="Arial" w:cs="Arial"/>
                <w:color w:val="000000"/>
                <w:sz w:val="24"/>
                <w:szCs w:val="24"/>
              </w:rPr>
              <w:t xml:space="preserve"> a los terceros con quienes se establecen estos acuerdos y la destrucción de dicha información una vez cumpla su cometido.</w:t>
            </w:r>
          </w:p>
        </w:tc>
        <w:tc>
          <w:tcPr>
            <w:tcW w:w="2552" w:type="dxa"/>
            <w:vAlign w:val="center"/>
          </w:tcPr>
          <w:p w:rsidR="001E0392" w:rsidRPr="00BD38C8" w:rsidRDefault="001E0392" w:rsidP="00EB65BB">
            <w:pPr>
              <w:autoSpaceDE w:val="0"/>
              <w:autoSpaceDN w:val="0"/>
              <w:adjustRightInd w:val="0"/>
              <w:jc w:val="center"/>
              <w:rPr>
                <w:rFonts w:ascii="Arial" w:hAnsi="Arial" w:cs="Arial"/>
                <w:bCs/>
                <w:color w:val="000000"/>
                <w:sz w:val="24"/>
                <w:szCs w:val="24"/>
              </w:rPr>
            </w:pPr>
            <w:r w:rsidRPr="00BD38C8">
              <w:rPr>
                <w:rFonts w:ascii="Arial" w:hAnsi="Arial" w:cs="Arial"/>
                <w:bCs/>
                <w:color w:val="000000"/>
                <w:sz w:val="24"/>
                <w:szCs w:val="24"/>
              </w:rPr>
              <w:t>Secretaria General</w:t>
            </w:r>
          </w:p>
        </w:tc>
      </w:tr>
      <w:tr w:rsidR="001E0392" w:rsidRPr="00BD38C8" w:rsidTr="00EB65BB">
        <w:tc>
          <w:tcPr>
            <w:tcW w:w="10343" w:type="dxa"/>
            <w:vAlign w:val="center"/>
          </w:tcPr>
          <w:p w:rsidR="001E0392" w:rsidRPr="00D250B4" w:rsidRDefault="001E0392" w:rsidP="00EB65BB">
            <w:pPr>
              <w:autoSpaceDE w:val="0"/>
              <w:autoSpaceDN w:val="0"/>
              <w:adjustRightInd w:val="0"/>
              <w:jc w:val="center"/>
              <w:rPr>
                <w:rFonts w:ascii="Arial" w:hAnsi="Arial" w:cs="Arial"/>
                <w:color w:val="000000"/>
                <w:sz w:val="24"/>
                <w:szCs w:val="24"/>
              </w:rPr>
            </w:pPr>
          </w:p>
          <w:p w:rsidR="001E0392" w:rsidRPr="00BD38C8" w:rsidRDefault="001E0392" w:rsidP="00EB65BB">
            <w:pPr>
              <w:autoSpaceDE w:val="0"/>
              <w:autoSpaceDN w:val="0"/>
              <w:adjustRightInd w:val="0"/>
              <w:jc w:val="center"/>
              <w:rPr>
                <w:rFonts w:ascii="Arial" w:hAnsi="Arial" w:cs="Arial"/>
                <w:b/>
                <w:bCs/>
                <w:color w:val="000000"/>
                <w:sz w:val="24"/>
                <w:szCs w:val="24"/>
              </w:rPr>
            </w:pPr>
            <w:r w:rsidRPr="00BD38C8">
              <w:rPr>
                <w:rFonts w:ascii="Arial" w:hAnsi="Arial" w:cs="Arial"/>
                <w:color w:val="000000"/>
                <w:sz w:val="24"/>
                <w:szCs w:val="24"/>
              </w:rPr>
              <w:t>Se</w:t>
            </w:r>
            <w:r w:rsidRPr="00D250B4">
              <w:rPr>
                <w:rFonts w:ascii="Arial" w:hAnsi="Arial" w:cs="Arial"/>
                <w:color w:val="000000"/>
                <w:sz w:val="24"/>
                <w:szCs w:val="24"/>
              </w:rPr>
              <w:t xml:space="preserve"> debe establecer en los contratos que se </w:t>
            </w:r>
            <w:r w:rsidRPr="00BD38C8">
              <w:rPr>
                <w:rFonts w:ascii="Arial" w:hAnsi="Arial" w:cs="Arial"/>
                <w:color w:val="000000"/>
                <w:sz w:val="24"/>
                <w:szCs w:val="24"/>
              </w:rPr>
              <w:t>realicen</w:t>
            </w:r>
            <w:r w:rsidRPr="00D250B4">
              <w:rPr>
                <w:rFonts w:ascii="Arial" w:hAnsi="Arial" w:cs="Arial"/>
                <w:color w:val="000000"/>
                <w:sz w:val="24"/>
                <w:szCs w:val="24"/>
              </w:rPr>
              <w:t xml:space="preserve"> con terceras partes, los Acuerdos de Confidencialidad o Acuerdos de intercambio dejando explícitas las responsabilidades y obligaciones legales asignadas a dichos terceros por la divulgación no autorizada de información de beneficiarios del instituto que les ha sido entregada en razón del cumplimiento de los objetivos misionales de </w:t>
            </w:r>
            <w:r w:rsidRPr="00BD38C8">
              <w:rPr>
                <w:rFonts w:ascii="Arial" w:hAnsi="Arial" w:cs="Arial"/>
                <w:color w:val="000000"/>
                <w:sz w:val="24"/>
                <w:szCs w:val="24"/>
              </w:rPr>
              <w:t>INTENALCO</w:t>
            </w:r>
            <w:r>
              <w:rPr>
                <w:rFonts w:ascii="Arial" w:hAnsi="Arial" w:cs="Arial"/>
                <w:color w:val="000000"/>
                <w:sz w:val="24"/>
                <w:szCs w:val="24"/>
              </w:rPr>
              <w:t>.</w:t>
            </w:r>
          </w:p>
        </w:tc>
        <w:tc>
          <w:tcPr>
            <w:tcW w:w="2552" w:type="dxa"/>
            <w:vAlign w:val="center"/>
          </w:tcPr>
          <w:p w:rsidR="001E0392" w:rsidRPr="00BD38C8" w:rsidRDefault="001E0392" w:rsidP="00EB65BB">
            <w:pPr>
              <w:autoSpaceDE w:val="0"/>
              <w:autoSpaceDN w:val="0"/>
              <w:adjustRightInd w:val="0"/>
              <w:jc w:val="center"/>
              <w:rPr>
                <w:rFonts w:ascii="Arial" w:hAnsi="Arial" w:cs="Arial"/>
                <w:bCs/>
                <w:color w:val="000000"/>
                <w:sz w:val="24"/>
                <w:szCs w:val="24"/>
              </w:rPr>
            </w:pPr>
            <w:r w:rsidRPr="00BD38C8">
              <w:rPr>
                <w:rFonts w:ascii="Arial" w:hAnsi="Arial" w:cs="Arial"/>
                <w:bCs/>
                <w:color w:val="000000"/>
                <w:sz w:val="24"/>
                <w:szCs w:val="24"/>
              </w:rPr>
              <w:t>Secretaria General</w:t>
            </w:r>
          </w:p>
        </w:tc>
      </w:tr>
      <w:tr w:rsidR="001E0392" w:rsidRPr="00BD38C8" w:rsidTr="00EB65BB">
        <w:tc>
          <w:tcPr>
            <w:tcW w:w="10343" w:type="dxa"/>
            <w:vAlign w:val="center"/>
          </w:tcPr>
          <w:p w:rsidR="001E0392" w:rsidRPr="00655B80" w:rsidRDefault="001E0392" w:rsidP="00EB65BB">
            <w:pPr>
              <w:autoSpaceDE w:val="0"/>
              <w:autoSpaceDN w:val="0"/>
              <w:adjustRightInd w:val="0"/>
              <w:jc w:val="center"/>
              <w:rPr>
                <w:rFonts w:ascii="Arial" w:hAnsi="Arial" w:cs="Arial"/>
                <w:color w:val="000000"/>
                <w:sz w:val="24"/>
                <w:szCs w:val="24"/>
              </w:rPr>
            </w:pPr>
          </w:p>
          <w:p w:rsidR="001E0392" w:rsidRPr="00BD38C8" w:rsidRDefault="001E0392" w:rsidP="00DD54B7">
            <w:pPr>
              <w:autoSpaceDE w:val="0"/>
              <w:autoSpaceDN w:val="0"/>
              <w:adjustRightInd w:val="0"/>
              <w:jc w:val="center"/>
              <w:rPr>
                <w:rFonts w:ascii="Arial" w:hAnsi="Arial" w:cs="Arial"/>
                <w:b/>
                <w:bCs/>
                <w:color w:val="000000"/>
                <w:sz w:val="24"/>
                <w:szCs w:val="24"/>
              </w:rPr>
            </w:pPr>
            <w:r w:rsidRPr="00655B80">
              <w:rPr>
                <w:rFonts w:ascii="Arial" w:hAnsi="Arial" w:cs="Arial"/>
                <w:color w:val="000000"/>
                <w:sz w:val="24"/>
                <w:szCs w:val="24"/>
              </w:rPr>
              <w:t xml:space="preserve">Los propietarios de los activos de información deben </w:t>
            </w:r>
            <w:r w:rsidRPr="00BD38C8">
              <w:rPr>
                <w:rFonts w:ascii="Arial" w:hAnsi="Arial" w:cs="Arial"/>
                <w:color w:val="000000"/>
                <w:sz w:val="24"/>
                <w:szCs w:val="24"/>
              </w:rPr>
              <w:t>velar porque la información de INTENALCO</w:t>
            </w:r>
            <w:r w:rsidRPr="00655B80">
              <w:rPr>
                <w:rFonts w:ascii="Arial" w:hAnsi="Arial" w:cs="Arial"/>
                <w:color w:val="000000"/>
                <w:sz w:val="24"/>
                <w:szCs w:val="24"/>
              </w:rPr>
              <w:t xml:space="preserve"> o de sus beneficiarios sea protegida de divulgación no autorizada por parte de los terceros a quienes se entrega esta información, verificando el cumplimiento de las clausulas relacionadas en los contratos, Acuerdos de confidencialidad o Acuerdos de intercambio establecidos.</w:t>
            </w:r>
            <w:r w:rsidR="00472992">
              <w:rPr>
                <w:rFonts w:ascii="Arial" w:hAnsi="Arial" w:cs="Arial"/>
                <w:color w:val="000000"/>
                <w:sz w:val="24"/>
                <w:szCs w:val="24"/>
              </w:rPr>
              <w:t xml:space="preserve"> </w:t>
            </w:r>
          </w:p>
        </w:tc>
        <w:tc>
          <w:tcPr>
            <w:tcW w:w="2552" w:type="dxa"/>
            <w:vAlign w:val="center"/>
          </w:tcPr>
          <w:p w:rsidR="001E0392" w:rsidRPr="00BD38C8" w:rsidRDefault="001E0392" w:rsidP="00EB65BB">
            <w:pPr>
              <w:autoSpaceDE w:val="0"/>
              <w:autoSpaceDN w:val="0"/>
              <w:adjustRightInd w:val="0"/>
              <w:jc w:val="center"/>
              <w:rPr>
                <w:rFonts w:ascii="Arial" w:hAnsi="Arial" w:cs="Arial"/>
                <w:bCs/>
                <w:color w:val="000000"/>
                <w:sz w:val="24"/>
                <w:szCs w:val="24"/>
              </w:rPr>
            </w:pPr>
            <w:r w:rsidRPr="00BD38C8">
              <w:rPr>
                <w:rFonts w:ascii="Arial" w:hAnsi="Arial" w:cs="Arial"/>
                <w:bCs/>
                <w:color w:val="000000"/>
                <w:sz w:val="24"/>
                <w:szCs w:val="24"/>
              </w:rPr>
              <w:t>Todos los usuarios</w:t>
            </w:r>
          </w:p>
        </w:tc>
      </w:tr>
      <w:tr w:rsidR="001E0392" w:rsidRPr="00BD38C8" w:rsidTr="00EB65BB">
        <w:tc>
          <w:tcPr>
            <w:tcW w:w="10343" w:type="dxa"/>
            <w:vAlign w:val="center"/>
          </w:tcPr>
          <w:p w:rsidR="001E0392" w:rsidRPr="00DD732A" w:rsidRDefault="001E0392" w:rsidP="00EB65BB">
            <w:pPr>
              <w:autoSpaceDE w:val="0"/>
              <w:autoSpaceDN w:val="0"/>
              <w:adjustRightInd w:val="0"/>
              <w:jc w:val="center"/>
              <w:rPr>
                <w:rFonts w:ascii="Arial" w:hAnsi="Arial" w:cs="Arial"/>
                <w:color w:val="000000"/>
                <w:sz w:val="24"/>
                <w:szCs w:val="24"/>
              </w:rPr>
            </w:pPr>
          </w:p>
          <w:p w:rsidR="001E0392" w:rsidRPr="00DD732A" w:rsidRDefault="001E0392" w:rsidP="00EB65BB">
            <w:pPr>
              <w:autoSpaceDE w:val="0"/>
              <w:autoSpaceDN w:val="0"/>
              <w:adjustRightInd w:val="0"/>
              <w:jc w:val="center"/>
              <w:rPr>
                <w:rFonts w:ascii="Arial" w:hAnsi="Arial" w:cs="Arial"/>
                <w:color w:val="000000"/>
                <w:sz w:val="24"/>
                <w:szCs w:val="24"/>
              </w:rPr>
            </w:pPr>
            <w:r w:rsidRPr="00DD732A">
              <w:rPr>
                <w:rFonts w:ascii="Arial" w:hAnsi="Arial" w:cs="Arial"/>
                <w:color w:val="000000"/>
                <w:sz w:val="24"/>
                <w:szCs w:val="24"/>
              </w:rPr>
              <w:t>Los propietarios de los activos de información, o a quien ellos deleguen, deben verificar que el intercambio de información con terceros deje registro del tipo de información intercambiada, el emisor y receptor de la misma y la fecha de entrega/recepción.</w:t>
            </w:r>
          </w:p>
          <w:p w:rsidR="001E0392" w:rsidRPr="00BD38C8" w:rsidRDefault="001E0392" w:rsidP="00EB65BB">
            <w:pPr>
              <w:autoSpaceDE w:val="0"/>
              <w:autoSpaceDN w:val="0"/>
              <w:adjustRightInd w:val="0"/>
              <w:jc w:val="center"/>
              <w:rPr>
                <w:rFonts w:ascii="Arial" w:hAnsi="Arial" w:cs="Arial"/>
                <w:b/>
                <w:bCs/>
                <w:color w:val="000000"/>
                <w:sz w:val="24"/>
                <w:szCs w:val="24"/>
              </w:rPr>
            </w:pPr>
          </w:p>
        </w:tc>
        <w:tc>
          <w:tcPr>
            <w:tcW w:w="2552" w:type="dxa"/>
            <w:vAlign w:val="center"/>
          </w:tcPr>
          <w:p w:rsidR="001E0392" w:rsidRPr="00BD38C8" w:rsidRDefault="001E0392" w:rsidP="00EB65BB">
            <w:pPr>
              <w:autoSpaceDE w:val="0"/>
              <w:autoSpaceDN w:val="0"/>
              <w:adjustRightInd w:val="0"/>
              <w:jc w:val="center"/>
              <w:rPr>
                <w:rFonts w:ascii="Arial" w:hAnsi="Arial" w:cs="Arial"/>
                <w:bCs/>
                <w:color w:val="000000"/>
                <w:sz w:val="24"/>
                <w:szCs w:val="24"/>
              </w:rPr>
            </w:pPr>
            <w:r w:rsidRPr="00BD38C8">
              <w:rPr>
                <w:rFonts w:ascii="Arial" w:hAnsi="Arial" w:cs="Arial"/>
                <w:bCs/>
                <w:color w:val="000000"/>
                <w:sz w:val="24"/>
                <w:szCs w:val="24"/>
              </w:rPr>
              <w:t>Todos los usuarios</w:t>
            </w:r>
          </w:p>
        </w:tc>
      </w:tr>
    </w:tbl>
    <w:p w:rsidR="001E0392" w:rsidRDefault="001E0392" w:rsidP="00CA233A">
      <w:pPr>
        <w:pStyle w:val="Estilo2"/>
        <w:numPr>
          <w:ilvl w:val="0"/>
          <w:numId w:val="0"/>
        </w:numPr>
        <w:ind w:left="360"/>
        <w:jc w:val="left"/>
        <w:sectPr w:rsidR="001E0392" w:rsidSect="001E0392">
          <w:pgSz w:w="15840" w:h="12240" w:orient="landscape" w:code="1"/>
          <w:pgMar w:top="1701" w:right="1701" w:bottom="1701" w:left="1701" w:header="567" w:footer="709" w:gutter="0"/>
          <w:cols w:space="708"/>
          <w:vAlign w:val="center"/>
          <w:titlePg/>
          <w:docGrid w:linePitch="360"/>
        </w:sectPr>
      </w:pPr>
    </w:p>
    <w:p w:rsidR="00CA233A" w:rsidRPr="00EE204C" w:rsidRDefault="00EE204C" w:rsidP="00EE204C">
      <w:pPr>
        <w:pStyle w:val="Estilo2"/>
      </w:pPr>
      <w:bookmarkStart w:id="29" w:name="_Toc491423610"/>
      <w:r>
        <w:lastRenderedPageBreak/>
        <w:t xml:space="preserve">POLÍTICAS DE </w:t>
      </w:r>
      <w:r w:rsidRPr="00BD38C8">
        <w:rPr>
          <w:rFonts w:eastAsiaTheme="minorHAnsi"/>
        </w:rPr>
        <w:t>CONTINUIDAD, CONTINGENCIA, RECUPERACIÓN Y RETORNO A LA NORMALIDAD</w:t>
      </w:r>
      <w:bookmarkEnd w:id="29"/>
    </w:p>
    <w:p w:rsidR="00EE204C" w:rsidRDefault="00EE204C" w:rsidP="00EE204C">
      <w:pPr>
        <w:pStyle w:val="Estilo2"/>
        <w:numPr>
          <w:ilvl w:val="0"/>
          <w:numId w:val="0"/>
        </w:numPr>
        <w:ind w:left="360" w:hanging="360"/>
      </w:pPr>
    </w:p>
    <w:p w:rsidR="008C693B" w:rsidRDefault="00E02997" w:rsidP="001074DA">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INTENALCO</w:t>
      </w:r>
      <w:r w:rsidR="001074DA" w:rsidRPr="001074DA">
        <w:rPr>
          <w:rFonts w:ascii="Arial" w:hAnsi="Arial" w:cs="Arial"/>
          <w:color w:val="000000"/>
          <w:sz w:val="24"/>
          <w:szCs w:val="24"/>
        </w:rPr>
        <w:t xml:space="preserve"> proporcionará los recursos suficientes para proporcionar una respuesta efectiva de funcionarios y procesos en caso de contingencia o eventos catastróficos que se presenten en el instituto y que afecten la continuidad de su operación. Además, responderá de manera efectiva ante eventos catastróficos según la magnitud y el grado de afectación de los mismos; se restablecerán las operaciones con el menor costo y pérdidas posibles, manteniendo la seguridad de la información durante dichos eventos.</w:t>
      </w:r>
    </w:p>
    <w:p w:rsidR="008C693B" w:rsidRDefault="008C693B" w:rsidP="001074DA">
      <w:pPr>
        <w:autoSpaceDE w:val="0"/>
        <w:autoSpaceDN w:val="0"/>
        <w:adjustRightInd w:val="0"/>
        <w:spacing w:after="0" w:line="240" w:lineRule="auto"/>
        <w:jc w:val="both"/>
        <w:rPr>
          <w:rFonts w:ascii="Arial" w:hAnsi="Arial" w:cs="Arial"/>
          <w:color w:val="000000"/>
          <w:sz w:val="24"/>
          <w:szCs w:val="24"/>
        </w:rPr>
      </w:pPr>
    </w:p>
    <w:p w:rsidR="008C693B" w:rsidRDefault="008C693B" w:rsidP="001074DA">
      <w:pPr>
        <w:autoSpaceDE w:val="0"/>
        <w:autoSpaceDN w:val="0"/>
        <w:adjustRightInd w:val="0"/>
        <w:spacing w:after="0" w:line="240" w:lineRule="auto"/>
        <w:jc w:val="both"/>
        <w:rPr>
          <w:rFonts w:ascii="Arial" w:hAnsi="Arial" w:cs="Arial"/>
          <w:color w:val="000000"/>
          <w:sz w:val="24"/>
          <w:szCs w:val="24"/>
        </w:rPr>
      </w:pPr>
    </w:p>
    <w:p w:rsidR="008C693B" w:rsidRDefault="008C693B" w:rsidP="001074DA">
      <w:pPr>
        <w:autoSpaceDE w:val="0"/>
        <w:autoSpaceDN w:val="0"/>
        <w:adjustRightInd w:val="0"/>
        <w:spacing w:after="0" w:line="240" w:lineRule="auto"/>
        <w:jc w:val="both"/>
        <w:rPr>
          <w:rFonts w:ascii="Arial" w:hAnsi="Arial" w:cs="Arial"/>
          <w:color w:val="000000"/>
          <w:sz w:val="24"/>
          <w:szCs w:val="24"/>
        </w:rPr>
      </w:pPr>
    </w:p>
    <w:p w:rsidR="008C693B" w:rsidRDefault="008C693B" w:rsidP="001074DA">
      <w:pPr>
        <w:autoSpaceDE w:val="0"/>
        <w:autoSpaceDN w:val="0"/>
        <w:adjustRightInd w:val="0"/>
        <w:spacing w:after="0" w:line="240" w:lineRule="auto"/>
        <w:jc w:val="both"/>
        <w:rPr>
          <w:rFonts w:ascii="Arial" w:hAnsi="Arial" w:cs="Arial"/>
          <w:color w:val="000000"/>
          <w:sz w:val="24"/>
          <w:szCs w:val="24"/>
        </w:rPr>
      </w:pPr>
    </w:p>
    <w:p w:rsidR="008C693B" w:rsidRDefault="008C693B" w:rsidP="001074DA">
      <w:pPr>
        <w:autoSpaceDE w:val="0"/>
        <w:autoSpaceDN w:val="0"/>
        <w:adjustRightInd w:val="0"/>
        <w:spacing w:after="0" w:line="240" w:lineRule="auto"/>
        <w:jc w:val="both"/>
        <w:rPr>
          <w:rFonts w:ascii="Arial" w:hAnsi="Arial" w:cs="Arial"/>
          <w:color w:val="000000"/>
          <w:sz w:val="24"/>
          <w:szCs w:val="24"/>
        </w:rPr>
      </w:pPr>
    </w:p>
    <w:p w:rsidR="008C693B" w:rsidRDefault="008C693B" w:rsidP="001074DA">
      <w:pPr>
        <w:autoSpaceDE w:val="0"/>
        <w:autoSpaceDN w:val="0"/>
        <w:adjustRightInd w:val="0"/>
        <w:spacing w:after="0" w:line="240" w:lineRule="auto"/>
        <w:jc w:val="both"/>
        <w:rPr>
          <w:rFonts w:ascii="Arial" w:hAnsi="Arial" w:cs="Arial"/>
          <w:color w:val="000000"/>
          <w:sz w:val="24"/>
          <w:szCs w:val="24"/>
        </w:rPr>
      </w:pPr>
    </w:p>
    <w:p w:rsidR="008C693B" w:rsidRDefault="008C693B" w:rsidP="001074DA">
      <w:pPr>
        <w:autoSpaceDE w:val="0"/>
        <w:autoSpaceDN w:val="0"/>
        <w:adjustRightInd w:val="0"/>
        <w:spacing w:after="0" w:line="240" w:lineRule="auto"/>
        <w:jc w:val="both"/>
        <w:rPr>
          <w:rFonts w:ascii="Arial" w:hAnsi="Arial" w:cs="Arial"/>
          <w:color w:val="000000"/>
          <w:sz w:val="24"/>
          <w:szCs w:val="24"/>
        </w:rPr>
      </w:pPr>
    </w:p>
    <w:p w:rsidR="008C693B" w:rsidRDefault="008C693B" w:rsidP="001074DA">
      <w:pPr>
        <w:autoSpaceDE w:val="0"/>
        <w:autoSpaceDN w:val="0"/>
        <w:adjustRightInd w:val="0"/>
        <w:spacing w:after="0" w:line="240" w:lineRule="auto"/>
        <w:jc w:val="both"/>
        <w:rPr>
          <w:rFonts w:ascii="Arial" w:hAnsi="Arial" w:cs="Arial"/>
          <w:color w:val="000000"/>
          <w:sz w:val="24"/>
          <w:szCs w:val="24"/>
        </w:rPr>
      </w:pPr>
    </w:p>
    <w:p w:rsidR="008C693B" w:rsidRDefault="008C693B" w:rsidP="001074DA">
      <w:pPr>
        <w:autoSpaceDE w:val="0"/>
        <w:autoSpaceDN w:val="0"/>
        <w:adjustRightInd w:val="0"/>
        <w:spacing w:after="0" w:line="240" w:lineRule="auto"/>
        <w:jc w:val="both"/>
        <w:rPr>
          <w:rFonts w:ascii="Arial" w:hAnsi="Arial" w:cs="Arial"/>
          <w:color w:val="000000"/>
          <w:sz w:val="24"/>
          <w:szCs w:val="24"/>
        </w:rPr>
      </w:pPr>
    </w:p>
    <w:p w:rsidR="008C693B" w:rsidRDefault="008C693B" w:rsidP="001074DA">
      <w:pPr>
        <w:autoSpaceDE w:val="0"/>
        <w:autoSpaceDN w:val="0"/>
        <w:adjustRightInd w:val="0"/>
        <w:spacing w:after="0" w:line="240" w:lineRule="auto"/>
        <w:jc w:val="both"/>
        <w:rPr>
          <w:rFonts w:ascii="Arial" w:hAnsi="Arial" w:cs="Arial"/>
          <w:color w:val="000000"/>
          <w:sz w:val="24"/>
          <w:szCs w:val="24"/>
        </w:rPr>
      </w:pPr>
    </w:p>
    <w:p w:rsidR="008C693B" w:rsidRDefault="008C693B" w:rsidP="001074DA">
      <w:pPr>
        <w:autoSpaceDE w:val="0"/>
        <w:autoSpaceDN w:val="0"/>
        <w:adjustRightInd w:val="0"/>
        <w:spacing w:after="0" w:line="240" w:lineRule="auto"/>
        <w:jc w:val="both"/>
        <w:rPr>
          <w:rFonts w:ascii="Arial" w:hAnsi="Arial" w:cs="Arial"/>
          <w:color w:val="000000"/>
          <w:sz w:val="24"/>
          <w:szCs w:val="24"/>
        </w:rPr>
      </w:pPr>
    </w:p>
    <w:p w:rsidR="008C693B" w:rsidRDefault="008C693B" w:rsidP="001074DA">
      <w:pPr>
        <w:autoSpaceDE w:val="0"/>
        <w:autoSpaceDN w:val="0"/>
        <w:adjustRightInd w:val="0"/>
        <w:spacing w:after="0" w:line="240" w:lineRule="auto"/>
        <w:jc w:val="both"/>
        <w:rPr>
          <w:rFonts w:ascii="Arial" w:hAnsi="Arial" w:cs="Arial"/>
          <w:color w:val="000000"/>
          <w:sz w:val="24"/>
          <w:szCs w:val="24"/>
        </w:rPr>
      </w:pPr>
    </w:p>
    <w:p w:rsidR="008C693B" w:rsidRDefault="008C693B" w:rsidP="001074DA">
      <w:pPr>
        <w:autoSpaceDE w:val="0"/>
        <w:autoSpaceDN w:val="0"/>
        <w:adjustRightInd w:val="0"/>
        <w:spacing w:after="0" w:line="240" w:lineRule="auto"/>
        <w:jc w:val="both"/>
        <w:rPr>
          <w:rFonts w:ascii="Arial" w:hAnsi="Arial" w:cs="Arial"/>
          <w:color w:val="000000"/>
          <w:sz w:val="24"/>
          <w:szCs w:val="24"/>
        </w:rPr>
      </w:pPr>
    </w:p>
    <w:p w:rsidR="008C693B" w:rsidRDefault="008C693B" w:rsidP="001074DA">
      <w:pPr>
        <w:autoSpaceDE w:val="0"/>
        <w:autoSpaceDN w:val="0"/>
        <w:adjustRightInd w:val="0"/>
        <w:spacing w:after="0" w:line="240" w:lineRule="auto"/>
        <w:jc w:val="both"/>
        <w:rPr>
          <w:rFonts w:ascii="Arial" w:hAnsi="Arial" w:cs="Arial"/>
          <w:color w:val="000000"/>
          <w:sz w:val="24"/>
          <w:szCs w:val="24"/>
        </w:rPr>
      </w:pPr>
    </w:p>
    <w:p w:rsidR="008C693B" w:rsidRDefault="008C693B" w:rsidP="001074DA">
      <w:pPr>
        <w:autoSpaceDE w:val="0"/>
        <w:autoSpaceDN w:val="0"/>
        <w:adjustRightInd w:val="0"/>
        <w:spacing w:after="0" w:line="240" w:lineRule="auto"/>
        <w:jc w:val="both"/>
        <w:rPr>
          <w:rFonts w:ascii="Arial" w:hAnsi="Arial" w:cs="Arial"/>
          <w:color w:val="000000"/>
          <w:sz w:val="24"/>
          <w:szCs w:val="24"/>
        </w:rPr>
      </w:pPr>
    </w:p>
    <w:p w:rsidR="008C693B" w:rsidRDefault="008C693B" w:rsidP="001074DA">
      <w:pPr>
        <w:autoSpaceDE w:val="0"/>
        <w:autoSpaceDN w:val="0"/>
        <w:adjustRightInd w:val="0"/>
        <w:spacing w:after="0" w:line="240" w:lineRule="auto"/>
        <w:jc w:val="both"/>
        <w:rPr>
          <w:rFonts w:ascii="Arial" w:hAnsi="Arial" w:cs="Arial"/>
          <w:color w:val="000000"/>
          <w:sz w:val="24"/>
          <w:szCs w:val="24"/>
        </w:rPr>
      </w:pPr>
    </w:p>
    <w:p w:rsidR="008C693B" w:rsidRDefault="008C693B" w:rsidP="001074DA">
      <w:pPr>
        <w:autoSpaceDE w:val="0"/>
        <w:autoSpaceDN w:val="0"/>
        <w:adjustRightInd w:val="0"/>
        <w:spacing w:after="0" w:line="240" w:lineRule="auto"/>
        <w:jc w:val="both"/>
        <w:rPr>
          <w:rFonts w:ascii="Arial" w:hAnsi="Arial" w:cs="Arial"/>
          <w:color w:val="000000"/>
          <w:sz w:val="24"/>
          <w:szCs w:val="24"/>
        </w:rPr>
      </w:pPr>
    </w:p>
    <w:p w:rsidR="008C693B" w:rsidRDefault="008C693B" w:rsidP="001074DA">
      <w:pPr>
        <w:autoSpaceDE w:val="0"/>
        <w:autoSpaceDN w:val="0"/>
        <w:adjustRightInd w:val="0"/>
        <w:spacing w:after="0" w:line="240" w:lineRule="auto"/>
        <w:jc w:val="both"/>
        <w:rPr>
          <w:rFonts w:ascii="Arial" w:hAnsi="Arial" w:cs="Arial"/>
          <w:color w:val="000000"/>
          <w:sz w:val="24"/>
          <w:szCs w:val="24"/>
        </w:rPr>
      </w:pPr>
    </w:p>
    <w:p w:rsidR="008C693B" w:rsidRDefault="008C693B" w:rsidP="001074DA">
      <w:pPr>
        <w:autoSpaceDE w:val="0"/>
        <w:autoSpaceDN w:val="0"/>
        <w:adjustRightInd w:val="0"/>
        <w:spacing w:after="0" w:line="240" w:lineRule="auto"/>
        <w:jc w:val="both"/>
        <w:rPr>
          <w:rFonts w:ascii="Arial" w:hAnsi="Arial" w:cs="Arial"/>
          <w:color w:val="000000"/>
          <w:sz w:val="24"/>
          <w:szCs w:val="24"/>
        </w:rPr>
      </w:pPr>
    </w:p>
    <w:p w:rsidR="008C693B" w:rsidRDefault="008C693B" w:rsidP="001074DA">
      <w:pPr>
        <w:autoSpaceDE w:val="0"/>
        <w:autoSpaceDN w:val="0"/>
        <w:adjustRightInd w:val="0"/>
        <w:spacing w:after="0" w:line="240" w:lineRule="auto"/>
        <w:jc w:val="both"/>
        <w:rPr>
          <w:rFonts w:ascii="Arial" w:hAnsi="Arial" w:cs="Arial"/>
          <w:color w:val="000000"/>
          <w:sz w:val="24"/>
          <w:szCs w:val="24"/>
        </w:rPr>
      </w:pPr>
    </w:p>
    <w:p w:rsidR="008C693B" w:rsidRDefault="008C693B" w:rsidP="001074DA">
      <w:pPr>
        <w:autoSpaceDE w:val="0"/>
        <w:autoSpaceDN w:val="0"/>
        <w:adjustRightInd w:val="0"/>
        <w:spacing w:after="0" w:line="240" w:lineRule="auto"/>
        <w:jc w:val="both"/>
        <w:rPr>
          <w:rFonts w:ascii="Arial" w:hAnsi="Arial" w:cs="Arial"/>
          <w:color w:val="000000"/>
          <w:sz w:val="24"/>
          <w:szCs w:val="24"/>
        </w:rPr>
      </w:pPr>
    </w:p>
    <w:p w:rsidR="001074DA" w:rsidRDefault="001074DA" w:rsidP="001074DA">
      <w:pPr>
        <w:autoSpaceDE w:val="0"/>
        <w:autoSpaceDN w:val="0"/>
        <w:adjustRightInd w:val="0"/>
        <w:spacing w:after="0" w:line="240" w:lineRule="auto"/>
        <w:jc w:val="both"/>
        <w:rPr>
          <w:rFonts w:ascii="Arial" w:hAnsi="Arial" w:cs="Arial"/>
          <w:color w:val="000000"/>
          <w:sz w:val="24"/>
          <w:szCs w:val="24"/>
        </w:rPr>
      </w:pPr>
    </w:p>
    <w:p w:rsidR="001074DA" w:rsidRDefault="001074DA" w:rsidP="001074DA">
      <w:pPr>
        <w:autoSpaceDE w:val="0"/>
        <w:autoSpaceDN w:val="0"/>
        <w:adjustRightInd w:val="0"/>
        <w:spacing w:after="0" w:line="240" w:lineRule="auto"/>
        <w:jc w:val="both"/>
        <w:rPr>
          <w:rFonts w:ascii="Arial" w:hAnsi="Arial" w:cs="Arial"/>
          <w:color w:val="000000"/>
          <w:sz w:val="24"/>
          <w:szCs w:val="24"/>
        </w:rPr>
      </w:pPr>
    </w:p>
    <w:p w:rsidR="001074DA" w:rsidRDefault="001074DA" w:rsidP="001074DA">
      <w:pPr>
        <w:autoSpaceDE w:val="0"/>
        <w:autoSpaceDN w:val="0"/>
        <w:adjustRightInd w:val="0"/>
        <w:spacing w:after="0" w:line="240" w:lineRule="auto"/>
        <w:jc w:val="both"/>
        <w:rPr>
          <w:rFonts w:ascii="Arial" w:hAnsi="Arial" w:cs="Arial"/>
          <w:color w:val="000000"/>
          <w:sz w:val="24"/>
          <w:szCs w:val="24"/>
        </w:rPr>
      </w:pPr>
    </w:p>
    <w:p w:rsidR="001074DA" w:rsidRDefault="001074DA" w:rsidP="001074DA">
      <w:pPr>
        <w:autoSpaceDE w:val="0"/>
        <w:autoSpaceDN w:val="0"/>
        <w:adjustRightInd w:val="0"/>
        <w:spacing w:after="0" w:line="240" w:lineRule="auto"/>
        <w:jc w:val="both"/>
        <w:rPr>
          <w:rFonts w:ascii="Arial" w:hAnsi="Arial" w:cs="Arial"/>
          <w:color w:val="000000"/>
          <w:sz w:val="24"/>
          <w:szCs w:val="24"/>
        </w:rPr>
      </w:pPr>
    </w:p>
    <w:p w:rsidR="001074DA" w:rsidRDefault="001074DA" w:rsidP="001074DA">
      <w:pPr>
        <w:autoSpaceDE w:val="0"/>
        <w:autoSpaceDN w:val="0"/>
        <w:adjustRightInd w:val="0"/>
        <w:spacing w:after="0" w:line="240" w:lineRule="auto"/>
        <w:jc w:val="both"/>
        <w:rPr>
          <w:rFonts w:ascii="Arial" w:hAnsi="Arial" w:cs="Arial"/>
          <w:color w:val="000000"/>
          <w:sz w:val="24"/>
          <w:szCs w:val="24"/>
        </w:rPr>
      </w:pPr>
    </w:p>
    <w:p w:rsidR="001074DA" w:rsidRDefault="001074DA" w:rsidP="001074DA">
      <w:pPr>
        <w:autoSpaceDE w:val="0"/>
        <w:autoSpaceDN w:val="0"/>
        <w:adjustRightInd w:val="0"/>
        <w:spacing w:after="0" w:line="240" w:lineRule="auto"/>
        <w:jc w:val="both"/>
        <w:rPr>
          <w:rFonts w:ascii="Arial" w:hAnsi="Arial" w:cs="Arial"/>
          <w:color w:val="000000"/>
          <w:sz w:val="24"/>
          <w:szCs w:val="24"/>
        </w:rPr>
      </w:pPr>
    </w:p>
    <w:p w:rsidR="008C693B" w:rsidRDefault="008C693B" w:rsidP="001074DA">
      <w:pPr>
        <w:autoSpaceDE w:val="0"/>
        <w:autoSpaceDN w:val="0"/>
        <w:adjustRightInd w:val="0"/>
        <w:spacing w:after="0" w:line="240" w:lineRule="auto"/>
        <w:jc w:val="both"/>
        <w:rPr>
          <w:rFonts w:ascii="Arial" w:hAnsi="Arial" w:cs="Arial"/>
          <w:color w:val="000000"/>
          <w:sz w:val="24"/>
          <w:szCs w:val="24"/>
        </w:rPr>
        <w:sectPr w:rsidR="008C693B" w:rsidSect="008C693B">
          <w:pgSz w:w="12240" w:h="15840" w:code="1"/>
          <w:pgMar w:top="1701" w:right="1701" w:bottom="1701" w:left="1701" w:header="567" w:footer="709" w:gutter="0"/>
          <w:cols w:space="708"/>
          <w:vAlign w:val="center"/>
          <w:titlePg/>
          <w:docGrid w:linePitch="360"/>
        </w:sectPr>
      </w:pPr>
    </w:p>
    <w:tbl>
      <w:tblPr>
        <w:tblStyle w:val="Tablaconcuadrcula"/>
        <w:tblW w:w="12895" w:type="dxa"/>
        <w:tblLayout w:type="fixed"/>
        <w:tblLook w:val="04A0" w:firstRow="1" w:lastRow="0" w:firstColumn="1" w:lastColumn="0" w:noHBand="0" w:noVBand="1"/>
      </w:tblPr>
      <w:tblGrid>
        <w:gridCol w:w="10343"/>
        <w:gridCol w:w="2552"/>
      </w:tblGrid>
      <w:tr w:rsidR="00C962F0" w:rsidRPr="00BD38C8" w:rsidTr="00EB65BB">
        <w:tc>
          <w:tcPr>
            <w:tcW w:w="12895" w:type="dxa"/>
            <w:gridSpan w:val="2"/>
            <w:vAlign w:val="center"/>
          </w:tcPr>
          <w:p w:rsidR="00C962F0" w:rsidRPr="00BD38C8" w:rsidRDefault="00C962F0" w:rsidP="00EB65BB">
            <w:pPr>
              <w:autoSpaceDE w:val="0"/>
              <w:autoSpaceDN w:val="0"/>
              <w:adjustRightInd w:val="0"/>
              <w:jc w:val="center"/>
              <w:rPr>
                <w:rFonts w:ascii="Arial" w:hAnsi="Arial" w:cs="Arial"/>
                <w:b/>
                <w:bCs/>
                <w:color w:val="000000"/>
                <w:sz w:val="24"/>
                <w:szCs w:val="24"/>
              </w:rPr>
            </w:pPr>
            <w:r w:rsidRPr="00BD38C8">
              <w:rPr>
                <w:rFonts w:ascii="Arial" w:hAnsi="Arial" w:cs="Arial"/>
                <w:b/>
                <w:bCs/>
                <w:color w:val="000000"/>
                <w:sz w:val="24"/>
                <w:szCs w:val="24"/>
              </w:rPr>
              <w:lastRenderedPageBreak/>
              <w:t>CONTINUIDAD, CONTINGENCIA, RECUPERACIÓN Y RETORNO A LA NORMALIDAD</w:t>
            </w:r>
          </w:p>
        </w:tc>
      </w:tr>
      <w:tr w:rsidR="00C962F0" w:rsidRPr="00BD38C8" w:rsidTr="00EB65BB">
        <w:tc>
          <w:tcPr>
            <w:tcW w:w="10343" w:type="dxa"/>
            <w:vAlign w:val="center"/>
          </w:tcPr>
          <w:p w:rsidR="00C962F0" w:rsidRPr="00BD38C8" w:rsidRDefault="00C962F0" w:rsidP="00EB65BB">
            <w:pPr>
              <w:autoSpaceDE w:val="0"/>
              <w:autoSpaceDN w:val="0"/>
              <w:adjustRightInd w:val="0"/>
              <w:jc w:val="center"/>
              <w:rPr>
                <w:rFonts w:ascii="Arial" w:hAnsi="Arial" w:cs="Arial"/>
                <w:b/>
                <w:bCs/>
                <w:color w:val="000000"/>
                <w:sz w:val="24"/>
                <w:szCs w:val="24"/>
              </w:rPr>
            </w:pPr>
            <w:r w:rsidRPr="00BD38C8">
              <w:rPr>
                <w:rFonts w:ascii="Arial" w:hAnsi="Arial" w:cs="Arial"/>
                <w:b/>
                <w:bCs/>
                <w:color w:val="000000"/>
                <w:sz w:val="24"/>
                <w:szCs w:val="24"/>
              </w:rPr>
              <w:t>DIRECTRICES</w:t>
            </w:r>
          </w:p>
        </w:tc>
        <w:tc>
          <w:tcPr>
            <w:tcW w:w="2552" w:type="dxa"/>
            <w:vAlign w:val="center"/>
          </w:tcPr>
          <w:p w:rsidR="00C962F0" w:rsidRPr="00BD38C8" w:rsidRDefault="00C962F0" w:rsidP="00EB65BB">
            <w:pPr>
              <w:autoSpaceDE w:val="0"/>
              <w:autoSpaceDN w:val="0"/>
              <w:adjustRightInd w:val="0"/>
              <w:jc w:val="center"/>
              <w:rPr>
                <w:rFonts w:ascii="Arial" w:hAnsi="Arial" w:cs="Arial"/>
                <w:b/>
                <w:bCs/>
                <w:color w:val="000000"/>
                <w:sz w:val="24"/>
                <w:szCs w:val="24"/>
              </w:rPr>
            </w:pPr>
            <w:r w:rsidRPr="00BD38C8">
              <w:rPr>
                <w:rFonts w:ascii="Arial" w:hAnsi="Arial" w:cs="Arial"/>
                <w:b/>
                <w:bCs/>
                <w:color w:val="000000"/>
                <w:sz w:val="24"/>
                <w:szCs w:val="24"/>
              </w:rPr>
              <w:t>ALCANCE</w:t>
            </w:r>
          </w:p>
        </w:tc>
      </w:tr>
      <w:tr w:rsidR="00C962F0" w:rsidRPr="00BD38C8" w:rsidTr="00EB65BB">
        <w:tc>
          <w:tcPr>
            <w:tcW w:w="10343" w:type="dxa"/>
            <w:vAlign w:val="center"/>
          </w:tcPr>
          <w:p w:rsidR="00C962F0" w:rsidRPr="00FE3804" w:rsidRDefault="00C962F0" w:rsidP="00EB65BB">
            <w:pPr>
              <w:autoSpaceDE w:val="0"/>
              <w:autoSpaceDN w:val="0"/>
              <w:adjustRightInd w:val="0"/>
              <w:jc w:val="center"/>
              <w:rPr>
                <w:rFonts w:ascii="Arial" w:hAnsi="Arial" w:cs="Arial"/>
                <w:color w:val="000000"/>
                <w:sz w:val="24"/>
                <w:szCs w:val="24"/>
              </w:rPr>
            </w:pPr>
          </w:p>
          <w:p w:rsidR="00C962F0" w:rsidRPr="00FE3804" w:rsidRDefault="00C962F0" w:rsidP="00EB65BB">
            <w:pPr>
              <w:autoSpaceDE w:val="0"/>
              <w:autoSpaceDN w:val="0"/>
              <w:adjustRightInd w:val="0"/>
              <w:jc w:val="center"/>
              <w:rPr>
                <w:rFonts w:ascii="Arial" w:hAnsi="Arial" w:cs="Arial"/>
                <w:color w:val="000000"/>
                <w:sz w:val="24"/>
                <w:szCs w:val="24"/>
              </w:rPr>
            </w:pPr>
            <w:r w:rsidRPr="00BD38C8">
              <w:rPr>
                <w:rFonts w:ascii="Arial" w:hAnsi="Arial" w:cs="Arial"/>
                <w:color w:val="000000"/>
                <w:sz w:val="24"/>
                <w:szCs w:val="24"/>
              </w:rPr>
              <w:t xml:space="preserve">Se </w:t>
            </w:r>
            <w:r w:rsidRPr="00FE3804">
              <w:rPr>
                <w:rFonts w:ascii="Arial" w:hAnsi="Arial" w:cs="Arial"/>
                <w:color w:val="000000"/>
                <w:sz w:val="24"/>
                <w:szCs w:val="24"/>
              </w:rPr>
              <w:t>deben liderar los temas relacionados con la continuidad del negocio y la recuperación ante desastres</w:t>
            </w:r>
          </w:p>
          <w:p w:rsidR="00C962F0" w:rsidRPr="00BD38C8" w:rsidRDefault="00C962F0" w:rsidP="00EB65BB">
            <w:pPr>
              <w:autoSpaceDE w:val="0"/>
              <w:autoSpaceDN w:val="0"/>
              <w:adjustRightInd w:val="0"/>
              <w:jc w:val="center"/>
              <w:rPr>
                <w:rFonts w:ascii="Arial" w:hAnsi="Arial" w:cs="Arial"/>
                <w:b/>
                <w:bCs/>
                <w:color w:val="000000"/>
                <w:sz w:val="24"/>
                <w:szCs w:val="24"/>
              </w:rPr>
            </w:pPr>
          </w:p>
        </w:tc>
        <w:tc>
          <w:tcPr>
            <w:tcW w:w="2552" w:type="dxa"/>
            <w:vAlign w:val="center"/>
          </w:tcPr>
          <w:p w:rsidR="00C962F0" w:rsidRPr="00BD38C8" w:rsidRDefault="00C962F0" w:rsidP="00EB65BB">
            <w:pPr>
              <w:autoSpaceDE w:val="0"/>
              <w:autoSpaceDN w:val="0"/>
              <w:adjustRightInd w:val="0"/>
              <w:jc w:val="center"/>
              <w:rPr>
                <w:rFonts w:ascii="Arial" w:hAnsi="Arial" w:cs="Arial"/>
                <w:bCs/>
                <w:color w:val="000000"/>
                <w:sz w:val="24"/>
                <w:szCs w:val="24"/>
              </w:rPr>
            </w:pPr>
            <w:r w:rsidRPr="00BD38C8">
              <w:rPr>
                <w:rFonts w:ascii="Arial" w:hAnsi="Arial" w:cs="Arial"/>
                <w:bCs/>
                <w:color w:val="000000"/>
                <w:sz w:val="24"/>
                <w:szCs w:val="24"/>
              </w:rPr>
              <w:t>Vicerrectoría Administrativa y Financiera</w:t>
            </w:r>
          </w:p>
        </w:tc>
      </w:tr>
      <w:tr w:rsidR="00C962F0" w:rsidRPr="00BD38C8" w:rsidTr="00EB65BB">
        <w:tc>
          <w:tcPr>
            <w:tcW w:w="10343" w:type="dxa"/>
            <w:vAlign w:val="center"/>
          </w:tcPr>
          <w:p w:rsidR="00C962F0" w:rsidRPr="00637FB4" w:rsidRDefault="00C962F0" w:rsidP="00EB65BB">
            <w:pPr>
              <w:autoSpaceDE w:val="0"/>
              <w:autoSpaceDN w:val="0"/>
              <w:adjustRightInd w:val="0"/>
              <w:jc w:val="center"/>
              <w:rPr>
                <w:rFonts w:ascii="Arial" w:hAnsi="Arial" w:cs="Arial"/>
                <w:color w:val="000000"/>
                <w:sz w:val="24"/>
                <w:szCs w:val="24"/>
              </w:rPr>
            </w:pPr>
          </w:p>
          <w:p w:rsidR="00C962F0" w:rsidRPr="00637FB4" w:rsidRDefault="00C962F0" w:rsidP="00EB65BB">
            <w:pPr>
              <w:autoSpaceDE w:val="0"/>
              <w:autoSpaceDN w:val="0"/>
              <w:adjustRightInd w:val="0"/>
              <w:jc w:val="center"/>
              <w:rPr>
                <w:rFonts w:ascii="Arial" w:hAnsi="Arial" w:cs="Arial"/>
                <w:color w:val="000000"/>
                <w:sz w:val="24"/>
                <w:szCs w:val="24"/>
              </w:rPr>
            </w:pPr>
            <w:r w:rsidRPr="00BD38C8">
              <w:rPr>
                <w:rFonts w:ascii="Arial" w:hAnsi="Arial" w:cs="Arial"/>
                <w:color w:val="000000"/>
                <w:sz w:val="24"/>
                <w:szCs w:val="24"/>
              </w:rPr>
              <w:t>E</w:t>
            </w:r>
            <w:r w:rsidRPr="00637FB4">
              <w:rPr>
                <w:rFonts w:ascii="Arial" w:hAnsi="Arial" w:cs="Arial"/>
                <w:color w:val="000000"/>
                <w:sz w:val="24"/>
                <w:szCs w:val="24"/>
              </w:rPr>
              <w:t>laborar un plan de recuperación ante desastres para el centro de cómputo y un conjunto de procedimientos de contingencia, recuperación y retorno a la normalidad para cada uno de los servicios y sistemas prestados.</w:t>
            </w:r>
          </w:p>
          <w:p w:rsidR="00C962F0" w:rsidRPr="00BD38C8" w:rsidRDefault="00C962F0" w:rsidP="00EB65BB">
            <w:pPr>
              <w:autoSpaceDE w:val="0"/>
              <w:autoSpaceDN w:val="0"/>
              <w:adjustRightInd w:val="0"/>
              <w:jc w:val="center"/>
              <w:rPr>
                <w:rFonts w:ascii="Arial" w:hAnsi="Arial" w:cs="Arial"/>
                <w:b/>
                <w:bCs/>
                <w:color w:val="000000"/>
                <w:sz w:val="24"/>
                <w:szCs w:val="24"/>
              </w:rPr>
            </w:pPr>
          </w:p>
        </w:tc>
        <w:tc>
          <w:tcPr>
            <w:tcW w:w="2552" w:type="dxa"/>
            <w:vAlign w:val="center"/>
          </w:tcPr>
          <w:p w:rsidR="00C962F0" w:rsidRPr="00BD38C8" w:rsidRDefault="00C962F0" w:rsidP="00EB65BB">
            <w:pPr>
              <w:autoSpaceDE w:val="0"/>
              <w:autoSpaceDN w:val="0"/>
              <w:adjustRightInd w:val="0"/>
              <w:jc w:val="center"/>
              <w:rPr>
                <w:rFonts w:ascii="Arial" w:hAnsi="Arial" w:cs="Arial"/>
                <w:bCs/>
                <w:color w:val="000000"/>
                <w:sz w:val="24"/>
                <w:szCs w:val="24"/>
              </w:rPr>
            </w:pPr>
            <w:r w:rsidRPr="00BD38C8">
              <w:rPr>
                <w:rFonts w:ascii="Arial" w:hAnsi="Arial" w:cs="Arial"/>
                <w:bCs/>
                <w:color w:val="000000"/>
                <w:sz w:val="24"/>
                <w:szCs w:val="24"/>
              </w:rPr>
              <w:t>Oficina de TI</w:t>
            </w:r>
          </w:p>
        </w:tc>
      </w:tr>
      <w:tr w:rsidR="00C962F0" w:rsidRPr="00BD38C8" w:rsidTr="00EB65BB">
        <w:tc>
          <w:tcPr>
            <w:tcW w:w="10343" w:type="dxa"/>
            <w:vAlign w:val="center"/>
          </w:tcPr>
          <w:p w:rsidR="00C962F0" w:rsidRPr="000740DA" w:rsidRDefault="00C962F0" w:rsidP="00EB65BB">
            <w:pPr>
              <w:autoSpaceDE w:val="0"/>
              <w:autoSpaceDN w:val="0"/>
              <w:adjustRightInd w:val="0"/>
              <w:jc w:val="center"/>
              <w:rPr>
                <w:rFonts w:ascii="Arial" w:hAnsi="Arial" w:cs="Arial"/>
                <w:color w:val="000000"/>
                <w:sz w:val="24"/>
                <w:szCs w:val="24"/>
              </w:rPr>
            </w:pPr>
          </w:p>
          <w:p w:rsidR="00C962F0" w:rsidRPr="000740DA" w:rsidRDefault="00C962F0" w:rsidP="00EB65BB">
            <w:pPr>
              <w:autoSpaceDE w:val="0"/>
              <w:autoSpaceDN w:val="0"/>
              <w:adjustRightInd w:val="0"/>
              <w:jc w:val="center"/>
              <w:rPr>
                <w:rFonts w:ascii="Arial" w:hAnsi="Arial" w:cs="Arial"/>
                <w:color w:val="000000"/>
                <w:sz w:val="24"/>
                <w:szCs w:val="24"/>
              </w:rPr>
            </w:pPr>
            <w:r w:rsidRPr="000740DA">
              <w:rPr>
                <w:rFonts w:ascii="Arial" w:hAnsi="Arial" w:cs="Arial"/>
                <w:color w:val="000000"/>
                <w:sz w:val="24"/>
                <w:szCs w:val="24"/>
              </w:rPr>
              <w:t xml:space="preserve">Los </w:t>
            </w:r>
            <w:r w:rsidRPr="00BD38C8">
              <w:rPr>
                <w:rFonts w:ascii="Arial" w:hAnsi="Arial" w:cs="Arial"/>
                <w:color w:val="000000"/>
                <w:sz w:val="24"/>
                <w:szCs w:val="24"/>
              </w:rPr>
              <w:t xml:space="preserve">líderes de proceso </w:t>
            </w:r>
            <w:r w:rsidRPr="000740DA">
              <w:rPr>
                <w:rFonts w:ascii="Arial" w:hAnsi="Arial" w:cs="Arial"/>
                <w:color w:val="000000"/>
                <w:sz w:val="24"/>
                <w:szCs w:val="24"/>
              </w:rPr>
              <w:t>deben identificar y, al interior de sus áreas, generar la documentación de los procedimientos de continuidad que podrían ser utilizados en caso de un evento adverso, teniendo en cuenta la seguridad de la información. Estos documentos deben ser probados para certificar su efectividad.</w:t>
            </w:r>
          </w:p>
          <w:p w:rsidR="00C962F0" w:rsidRPr="00BD38C8" w:rsidRDefault="00C962F0" w:rsidP="00EB65BB">
            <w:pPr>
              <w:autoSpaceDE w:val="0"/>
              <w:autoSpaceDN w:val="0"/>
              <w:adjustRightInd w:val="0"/>
              <w:jc w:val="center"/>
              <w:rPr>
                <w:rFonts w:ascii="Arial" w:hAnsi="Arial" w:cs="Arial"/>
                <w:b/>
                <w:bCs/>
                <w:color w:val="000000"/>
                <w:sz w:val="24"/>
                <w:szCs w:val="24"/>
              </w:rPr>
            </w:pPr>
          </w:p>
        </w:tc>
        <w:tc>
          <w:tcPr>
            <w:tcW w:w="2552" w:type="dxa"/>
            <w:vAlign w:val="center"/>
          </w:tcPr>
          <w:p w:rsidR="00C962F0" w:rsidRPr="00BD38C8" w:rsidRDefault="00C962F0" w:rsidP="00EB65BB">
            <w:pPr>
              <w:autoSpaceDE w:val="0"/>
              <w:autoSpaceDN w:val="0"/>
              <w:adjustRightInd w:val="0"/>
              <w:jc w:val="center"/>
              <w:rPr>
                <w:rFonts w:ascii="Arial" w:hAnsi="Arial" w:cs="Arial"/>
                <w:bCs/>
                <w:color w:val="000000"/>
                <w:sz w:val="24"/>
                <w:szCs w:val="24"/>
              </w:rPr>
            </w:pPr>
            <w:r w:rsidRPr="00BD38C8">
              <w:rPr>
                <w:rFonts w:ascii="Arial" w:hAnsi="Arial" w:cs="Arial"/>
                <w:bCs/>
                <w:color w:val="000000"/>
                <w:sz w:val="24"/>
                <w:szCs w:val="24"/>
              </w:rPr>
              <w:t>Líderes de proceso</w:t>
            </w:r>
          </w:p>
        </w:tc>
      </w:tr>
      <w:tr w:rsidR="00C962F0" w:rsidRPr="00BD38C8" w:rsidTr="00EB65BB">
        <w:tc>
          <w:tcPr>
            <w:tcW w:w="10343" w:type="dxa"/>
            <w:vAlign w:val="center"/>
          </w:tcPr>
          <w:p w:rsidR="00C962F0" w:rsidRPr="00BD38C8" w:rsidRDefault="00C962F0" w:rsidP="00EB65BB">
            <w:pPr>
              <w:autoSpaceDE w:val="0"/>
              <w:autoSpaceDN w:val="0"/>
              <w:adjustRightInd w:val="0"/>
              <w:jc w:val="center"/>
              <w:rPr>
                <w:rFonts w:ascii="Arial" w:hAnsi="Arial" w:cs="Arial"/>
                <w:sz w:val="24"/>
                <w:szCs w:val="24"/>
              </w:rPr>
            </w:pPr>
            <w:r w:rsidRPr="00BD38C8">
              <w:rPr>
                <w:rFonts w:ascii="Arial" w:hAnsi="Arial" w:cs="Arial"/>
                <w:sz w:val="24"/>
                <w:szCs w:val="24"/>
              </w:rPr>
              <w:t>Todas las estaciones de trabajo se deben equipar con unidades suplementarias de energía eléctrica (UPS), filtros eléctricos, supresores de picos de corriente y en lo posible, eliminadores de corriente estática.</w:t>
            </w:r>
          </w:p>
          <w:p w:rsidR="00C962F0" w:rsidRPr="00BD38C8" w:rsidRDefault="00C962F0" w:rsidP="00EB65BB">
            <w:pPr>
              <w:autoSpaceDE w:val="0"/>
              <w:autoSpaceDN w:val="0"/>
              <w:adjustRightInd w:val="0"/>
              <w:jc w:val="center"/>
              <w:rPr>
                <w:rFonts w:ascii="Arial" w:hAnsi="Arial" w:cs="Arial"/>
                <w:sz w:val="24"/>
                <w:szCs w:val="24"/>
              </w:rPr>
            </w:pPr>
          </w:p>
        </w:tc>
        <w:tc>
          <w:tcPr>
            <w:tcW w:w="2552" w:type="dxa"/>
            <w:vAlign w:val="center"/>
          </w:tcPr>
          <w:p w:rsidR="00C962F0" w:rsidRPr="00BD38C8" w:rsidRDefault="00C962F0" w:rsidP="00EB65BB">
            <w:pPr>
              <w:autoSpaceDE w:val="0"/>
              <w:autoSpaceDN w:val="0"/>
              <w:adjustRightInd w:val="0"/>
              <w:jc w:val="center"/>
              <w:rPr>
                <w:rFonts w:ascii="Arial" w:hAnsi="Arial" w:cs="Arial"/>
                <w:bCs/>
                <w:color w:val="000000"/>
                <w:sz w:val="24"/>
                <w:szCs w:val="24"/>
              </w:rPr>
            </w:pPr>
            <w:r w:rsidRPr="00BD38C8">
              <w:rPr>
                <w:rFonts w:ascii="Arial" w:hAnsi="Arial" w:cs="Arial"/>
                <w:bCs/>
                <w:color w:val="000000"/>
                <w:sz w:val="24"/>
                <w:szCs w:val="24"/>
              </w:rPr>
              <w:t>Todos los usuarios</w:t>
            </w:r>
          </w:p>
        </w:tc>
      </w:tr>
    </w:tbl>
    <w:p w:rsidR="00C962F0" w:rsidRDefault="00C962F0" w:rsidP="007D75C8">
      <w:pPr>
        <w:jc w:val="both"/>
        <w:rPr>
          <w:rFonts w:ascii="Arial" w:hAnsi="Arial" w:cs="Arial"/>
          <w:sz w:val="24"/>
          <w:szCs w:val="24"/>
        </w:rPr>
        <w:sectPr w:rsidR="00C962F0" w:rsidSect="00C962F0">
          <w:pgSz w:w="15840" w:h="12240" w:orient="landscape" w:code="1"/>
          <w:pgMar w:top="1701" w:right="1701" w:bottom="1701" w:left="1701" w:header="567" w:footer="709" w:gutter="0"/>
          <w:cols w:space="708"/>
          <w:vAlign w:val="center"/>
          <w:titlePg/>
          <w:docGrid w:linePitch="360"/>
        </w:sectPr>
      </w:pPr>
    </w:p>
    <w:p w:rsidR="00A129FF" w:rsidRPr="0038627F" w:rsidRDefault="003B4A6D" w:rsidP="003B4A6D">
      <w:pPr>
        <w:pStyle w:val="Estilo2"/>
      </w:pPr>
      <w:bookmarkStart w:id="30" w:name="_Toc491423611"/>
      <w:r w:rsidRPr="003B4A6D">
        <w:lastRenderedPageBreak/>
        <w:t xml:space="preserve">POLÍTICAS DE </w:t>
      </w:r>
      <w:r w:rsidR="00770F70" w:rsidRPr="00BD38C8">
        <w:rPr>
          <w:rFonts w:eastAsiaTheme="minorHAnsi" w:cs="Arial"/>
          <w:bCs/>
          <w:color w:val="000000"/>
          <w:szCs w:val="24"/>
        </w:rPr>
        <w:t>CUMPLIMIENTO REQUISITOS LEGALES</w:t>
      </w:r>
      <w:bookmarkEnd w:id="30"/>
    </w:p>
    <w:p w:rsidR="00FD0F27" w:rsidRDefault="00FD0F27" w:rsidP="00D4625B">
      <w:pPr>
        <w:pStyle w:val="Default"/>
        <w:jc w:val="both"/>
        <w:rPr>
          <w:rFonts w:eastAsiaTheme="majorEastAsia" w:cstheme="majorBidi"/>
          <w:b/>
          <w:color w:val="auto"/>
          <w:szCs w:val="32"/>
        </w:rPr>
      </w:pPr>
    </w:p>
    <w:p w:rsidR="00770F70" w:rsidRDefault="0038627F" w:rsidP="00D4625B">
      <w:pPr>
        <w:pStyle w:val="Default"/>
        <w:jc w:val="both"/>
      </w:pPr>
      <w:r w:rsidRPr="00D4625B">
        <w:t xml:space="preserve">Se establecerán los términos, condiciones y finalidades para las cuales </w:t>
      </w:r>
      <w:r w:rsidR="006B0551">
        <w:t>INTENALCO</w:t>
      </w:r>
      <w:r w:rsidRPr="00D4625B">
        <w:t xml:space="preserve">, como responsable de los datos personales obtenidos a través de sus distintos canales de atención, tratará la información de todas las personas que en algún momento, por razones de la actividad que desarrolla el instituto, hayan suministrado datos personales. En caso de delegar a un tercero el tratamiento de datos personales, </w:t>
      </w:r>
      <w:r w:rsidR="001A733D">
        <w:t>INTENALCO</w:t>
      </w:r>
      <w:r w:rsidRPr="00D4625B">
        <w:t xml:space="preserve"> exigirá al tercero la</w:t>
      </w:r>
      <w:r w:rsidRPr="00D4625B">
        <w:rPr>
          <w:b/>
        </w:rPr>
        <w:t xml:space="preserve"> </w:t>
      </w:r>
      <w:r w:rsidRPr="00D4625B">
        <w:t>implementación de los lineamientos y procedimientos necesarios para la protección de los datos personales. Así mismo, buscará proteger la privacidad de la información personal de sus funcionarios, estableciendo los controles necesarios para preservar aquella información que el instituto conozca y almacene de ellos, velando porque dicha información sea utilizada únicamente para funciones propias del instituto y no sea publicada, revelada o entregada a funcionarios o terceras partes sin autorización</w:t>
      </w:r>
      <w:r w:rsidR="000C60B9">
        <w:t>.</w:t>
      </w:r>
    </w:p>
    <w:p w:rsidR="000C60B9" w:rsidRPr="00D4625B" w:rsidRDefault="000C60B9" w:rsidP="00D4625B">
      <w:pPr>
        <w:pStyle w:val="Default"/>
        <w:jc w:val="both"/>
      </w:pPr>
    </w:p>
    <w:p w:rsidR="00930A97" w:rsidRDefault="000C60B9" w:rsidP="00D4625B">
      <w:pPr>
        <w:pStyle w:val="Default"/>
        <w:jc w:val="both"/>
      </w:pPr>
      <w:r>
        <w:t>INTENALCO</w:t>
      </w:r>
      <w:r w:rsidR="00930A97" w:rsidRPr="00D4625B">
        <w:t xml:space="preserve"> velará por la identificación, documentación y cumplimiento de la legislación relacionada con la seguridad de la información, entre ella la referente a derechos de autor y propiedad intelectual, razón por la cual propenderá porque el software instalado en los recursos de la plataforma tecnológica cumpla con los requerimientos legales y de licenciamiento aplicables.</w:t>
      </w:r>
    </w:p>
    <w:p w:rsidR="00FD0F27" w:rsidRDefault="00FD0F27" w:rsidP="00D4625B">
      <w:pPr>
        <w:pStyle w:val="Default"/>
        <w:jc w:val="both"/>
      </w:pPr>
    </w:p>
    <w:p w:rsidR="00FD0F27" w:rsidRDefault="00FD0F27" w:rsidP="00D4625B">
      <w:pPr>
        <w:pStyle w:val="Default"/>
        <w:jc w:val="both"/>
      </w:pPr>
    </w:p>
    <w:p w:rsidR="00FD0F27" w:rsidRDefault="00FD0F27" w:rsidP="00D4625B">
      <w:pPr>
        <w:pStyle w:val="Default"/>
        <w:jc w:val="both"/>
      </w:pPr>
    </w:p>
    <w:p w:rsidR="00FD0F27" w:rsidRDefault="00FD0F27" w:rsidP="00D4625B">
      <w:pPr>
        <w:pStyle w:val="Default"/>
        <w:jc w:val="both"/>
      </w:pPr>
    </w:p>
    <w:p w:rsidR="00FD0F27" w:rsidRDefault="00FD0F27" w:rsidP="00D4625B">
      <w:pPr>
        <w:pStyle w:val="Default"/>
        <w:jc w:val="both"/>
      </w:pPr>
    </w:p>
    <w:p w:rsidR="00FD0F27" w:rsidRDefault="00FD0F27" w:rsidP="00D4625B">
      <w:pPr>
        <w:pStyle w:val="Default"/>
        <w:jc w:val="both"/>
      </w:pPr>
    </w:p>
    <w:p w:rsidR="00FD0F27" w:rsidRDefault="00FD0F27" w:rsidP="00D4625B">
      <w:pPr>
        <w:pStyle w:val="Default"/>
        <w:jc w:val="both"/>
      </w:pPr>
    </w:p>
    <w:p w:rsidR="00FD0F27" w:rsidRDefault="00FD0F27" w:rsidP="00D4625B">
      <w:pPr>
        <w:pStyle w:val="Default"/>
        <w:jc w:val="both"/>
      </w:pPr>
    </w:p>
    <w:p w:rsidR="00FD0F27" w:rsidRDefault="00FD0F27" w:rsidP="00D4625B">
      <w:pPr>
        <w:pStyle w:val="Default"/>
        <w:jc w:val="both"/>
      </w:pPr>
    </w:p>
    <w:p w:rsidR="00FD0F27" w:rsidRDefault="00FD0F27" w:rsidP="00D4625B">
      <w:pPr>
        <w:pStyle w:val="Default"/>
        <w:jc w:val="both"/>
      </w:pPr>
    </w:p>
    <w:p w:rsidR="00FD0F27" w:rsidRDefault="00FD0F27" w:rsidP="00D4625B">
      <w:pPr>
        <w:pStyle w:val="Default"/>
        <w:jc w:val="both"/>
      </w:pPr>
    </w:p>
    <w:p w:rsidR="00FD0F27" w:rsidRDefault="00FD0F27" w:rsidP="00D4625B">
      <w:pPr>
        <w:pStyle w:val="Default"/>
        <w:jc w:val="both"/>
      </w:pPr>
    </w:p>
    <w:p w:rsidR="00FD0F27" w:rsidRDefault="00FD0F27" w:rsidP="00D4625B">
      <w:pPr>
        <w:pStyle w:val="Default"/>
        <w:jc w:val="both"/>
      </w:pPr>
    </w:p>
    <w:p w:rsidR="00FD0F27" w:rsidRDefault="00FD0F27" w:rsidP="00D4625B">
      <w:pPr>
        <w:pStyle w:val="Default"/>
        <w:jc w:val="both"/>
      </w:pPr>
    </w:p>
    <w:p w:rsidR="00FD0F27" w:rsidRDefault="00FD0F27" w:rsidP="00D4625B">
      <w:pPr>
        <w:pStyle w:val="Default"/>
        <w:jc w:val="both"/>
      </w:pPr>
    </w:p>
    <w:p w:rsidR="00FD0F27" w:rsidRDefault="00FD0F27" w:rsidP="00D4625B">
      <w:pPr>
        <w:pStyle w:val="Default"/>
        <w:jc w:val="both"/>
      </w:pPr>
    </w:p>
    <w:p w:rsidR="00FD0F27" w:rsidRDefault="00FD0F27" w:rsidP="00D4625B">
      <w:pPr>
        <w:pStyle w:val="Default"/>
        <w:jc w:val="both"/>
      </w:pPr>
    </w:p>
    <w:p w:rsidR="00FD0F27" w:rsidRDefault="00FD0F27" w:rsidP="00D4625B">
      <w:pPr>
        <w:pStyle w:val="Default"/>
        <w:jc w:val="both"/>
      </w:pPr>
    </w:p>
    <w:p w:rsidR="00FD0F27" w:rsidRDefault="00FD0F27" w:rsidP="00D4625B">
      <w:pPr>
        <w:pStyle w:val="Default"/>
        <w:jc w:val="both"/>
      </w:pPr>
    </w:p>
    <w:p w:rsidR="00770F70" w:rsidRDefault="00770F70" w:rsidP="009F5243">
      <w:pPr>
        <w:autoSpaceDE w:val="0"/>
        <w:autoSpaceDN w:val="0"/>
        <w:adjustRightInd w:val="0"/>
        <w:rPr>
          <w:rFonts w:ascii="Arial" w:hAnsi="Arial" w:cs="Arial"/>
          <w:b/>
          <w:bCs/>
          <w:color w:val="000000"/>
          <w:sz w:val="24"/>
          <w:szCs w:val="24"/>
        </w:rPr>
        <w:sectPr w:rsidR="00770F70" w:rsidSect="005378B9">
          <w:pgSz w:w="12240" w:h="15840" w:code="1"/>
          <w:pgMar w:top="1701" w:right="1701" w:bottom="1701" w:left="1701" w:header="567" w:footer="709" w:gutter="0"/>
          <w:cols w:space="708"/>
          <w:vAlign w:val="center"/>
          <w:titlePg/>
          <w:docGrid w:linePitch="360"/>
        </w:sectPr>
      </w:pPr>
    </w:p>
    <w:tbl>
      <w:tblPr>
        <w:tblStyle w:val="Tablaconcuadrcula"/>
        <w:tblW w:w="12895" w:type="dxa"/>
        <w:tblLayout w:type="fixed"/>
        <w:tblLook w:val="04A0" w:firstRow="1" w:lastRow="0" w:firstColumn="1" w:lastColumn="0" w:noHBand="0" w:noVBand="1"/>
      </w:tblPr>
      <w:tblGrid>
        <w:gridCol w:w="10343"/>
        <w:gridCol w:w="2552"/>
      </w:tblGrid>
      <w:tr w:rsidR="00770F70" w:rsidRPr="00BD38C8" w:rsidTr="00EB65BB">
        <w:tc>
          <w:tcPr>
            <w:tcW w:w="12895" w:type="dxa"/>
            <w:gridSpan w:val="2"/>
            <w:vAlign w:val="center"/>
          </w:tcPr>
          <w:p w:rsidR="00770F70" w:rsidRPr="00BD38C8" w:rsidRDefault="00770F70" w:rsidP="00EB65BB">
            <w:pPr>
              <w:autoSpaceDE w:val="0"/>
              <w:autoSpaceDN w:val="0"/>
              <w:adjustRightInd w:val="0"/>
              <w:jc w:val="center"/>
              <w:rPr>
                <w:rFonts w:ascii="Arial" w:hAnsi="Arial" w:cs="Arial"/>
                <w:b/>
                <w:bCs/>
                <w:color w:val="000000"/>
                <w:sz w:val="24"/>
                <w:szCs w:val="24"/>
              </w:rPr>
            </w:pPr>
            <w:r w:rsidRPr="00BD38C8">
              <w:rPr>
                <w:rFonts w:ascii="Arial" w:hAnsi="Arial" w:cs="Arial"/>
                <w:b/>
                <w:bCs/>
                <w:color w:val="000000"/>
                <w:sz w:val="24"/>
                <w:szCs w:val="24"/>
              </w:rPr>
              <w:lastRenderedPageBreak/>
              <w:t>CUMPLIMIENTO REQUISITOS LEGALES</w:t>
            </w:r>
          </w:p>
        </w:tc>
      </w:tr>
      <w:tr w:rsidR="00770F70" w:rsidRPr="00BD38C8" w:rsidTr="00EB65BB">
        <w:tc>
          <w:tcPr>
            <w:tcW w:w="10343" w:type="dxa"/>
            <w:vAlign w:val="center"/>
          </w:tcPr>
          <w:p w:rsidR="00770F70" w:rsidRPr="00BD38C8" w:rsidRDefault="00770F70" w:rsidP="00EB65BB">
            <w:pPr>
              <w:autoSpaceDE w:val="0"/>
              <w:autoSpaceDN w:val="0"/>
              <w:adjustRightInd w:val="0"/>
              <w:jc w:val="center"/>
              <w:rPr>
                <w:rFonts w:ascii="Arial" w:hAnsi="Arial" w:cs="Arial"/>
                <w:b/>
                <w:bCs/>
                <w:color w:val="000000"/>
                <w:sz w:val="24"/>
                <w:szCs w:val="24"/>
              </w:rPr>
            </w:pPr>
            <w:r w:rsidRPr="00BD38C8">
              <w:rPr>
                <w:rFonts w:ascii="Arial" w:hAnsi="Arial" w:cs="Arial"/>
                <w:b/>
                <w:bCs/>
                <w:color w:val="000000"/>
                <w:sz w:val="24"/>
                <w:szCs w:val="24"/>
              </w:rPr>
              <w:t>DIRECTRICES</w:t>
            </w:r>
          </w:p>
        </w:tc>
        <w:tc>
          <w:tcPr>
            <w:tcW w:w="2552" w:type="dxa"/>
            <w:vAlign w:val="center"/>
          </w:tcPr>
          <w:p w:rsidR="00770F70" w:rsidRPr="00BD38C8" w:rsidRDefault="00770F70" w:rsidP="00EB65BB">
            <w:pPr>
              <w:autoSpaceDE w:val="0"/>
              <w:autoSpaceDN w:val="0"/>
              <w:adjustRightInd w:val="0"/>
              <w:jc w:val="center"/>
              <w:rPr>
                <w:rFonts w:ascii="Arial" w:hAnsi="Arial" w:cs="Arial"/>
                <w:b/>
                <w:bCs/>
                <w:color w:val="000000"/>
                <w:sz w:val="24"/>
                <w:szCs w:val="24"/>
              </w:rPr>
            </w:pPr>
            <w:r w:rsidRPr="00BD38C8">
              <w:rPr>
                <w:rFonts w:ascii="Arial" w:hAnsi="Arial" w:cs="Arial"/>
                <w:b/>
                <w:bCs/>
                <w:color w:val="000000"/>
                <w:sz w:val="24"/>
                <w:szCs w:val="24"/>
              </w:rPr>
              <w:t>ALCANCE</w:t>
            </w:r>
          </w:p>
        </w:tc>
      </w:tr>
      <w:tr w:rsidR="00770F70" w:rsidRPr="00BD38C8" w:rsidTr="00EB65BB">
        <w:tc>
          <w:tcPr>
            <w:tcW w:w="10343" w:type="dxa"/>
            <w:vAlign w:val="center"/>
          </w:tcPr>
          <w:p w:rsidR="00770F70" w:rsidRPr="00A20510" w:rsidRDefault="00770F70" w:rsidP="00EB65BB">
            <w:pPr>
              <w:autoSpaceDE w:val="0"/>
              <w:autoSpaceDN w:val="0"/>
              <w:adjustRightInd w:val="0"/>
              <w:jc w:val="center"/>
              <w:rPr>
                <w:rFonts w:ascii="Arial" w:hAnsi="Arial" w:cs="Arial"/>
                <w:color w:val="000000"/>
                <w:sz w:val="24"/>
                <w:szCs w:val="24"/>
              </w:rPr>
            </w:pPr>
          </w:p>
          <w:p w:rsidR="00770F70" w:rsidRPr="00A20510" w:rsidRDefault="00770F70" w:rsidP="00EB65BB">
            <w:pPr>
              <w:autoSpaceDE w:val="0"/>
              <w:autoSpaceDN w:val="0"/>
              <w:adjustRightInd w:val="0"/>
              <w:jc w:val="center"/>
              <w:rPr>
                <w:rFonts w:ascii="Arial" w:hAnsi="Arial" w:cs="Arial"/>
                <w:color w:val="000000"/>
                <w:sz w:val="24"/>
                <w:szCs w:val="24"/>
              </w:rPr>
            </w:pPr>
            <w:r w:rsidRPr="00BD38C8">
              <w:rPr>
                <w:rFonts w:ascii="Arial" w:hAnsi="Arial" w:cs="Arial"/>
                <w:color w:val="000000"/>
                <w:sz w:val="24"/>
                <w:szCs w:val="24"/>
              </w:rPr>
              <w:t>C</w:t>
            </w:r>
            <w:r w:rsidRPr="00A20510">
              <w:rPr>
                <w:rFonts w:ascii="Arial" w:hAnsi="Arial" w:cs="Arial"/>
                <w:color w:val="000000"/>
                <w:sz w:val="24"/>
                <w:szCs w:val="24"/>
              </w:rPr>
              <w:t>ertificar que todo el software que se ejecuta en el instituto esté protegido por derechos de autor y requiera licencia de uso o, en su lugar sea software de libre distribución y uso</w:t>
            </w:r>
          </w:p>
          <w:p w:rsidR="00770F70" w:rsidRPr="00BD38C8" w:rsidRDefault="00770F70" w:rsidP="00EB65BB">
            <w:pPr>
              <w:autoSpaceDE w:val="0"/>
              <w:autoSpaceDN w:val="0"/>
              <w:adjustRightInd w:val="0"/>
              <w:jc w:val="center"/>
              <w:rPr>
                <w:rFonts w:ascii="Arial" w:hAnsi="Arial" w:cs="Arial"/>
                <w:b/>
                <w:bCs/>
                <w:color w:val="000000"/>
                <w:sz w:val="24"/>
                <w:szCs w:val="24"/>
              </w:rPr>
            </w:pPr>
          </w:p>
        </w:tc>
        <w:tc>
          <w:tcPr>
            <w:tcW w:w="2552" w:type="dxa"/>
            <w:vAlign w:val="center"/>
          </w:tcPr>
          <w:p w:rsidR="00770F70" w:rsidRPr="00BD38C8" w:rsidRDefault="00770F70" w:rsidP="00EB65BB">
            <w:pPr>
              <w:autoSpaceDE w:val="0"/>
              <w:autoSpaceDN w:val="0"/>
              <w:adjustRightInd w:val="0"/>
              <w:jc w:val="center"/>
              <w:rPr>
                <w:rFonts w:ascii="Arial" w:hAnsi="Arial" w:cs="Arial"/>
                <w:bCs/>
                <w:color w:val="000000"/>
                <w:sz w:val="24"/>
                <w:szCs w:val="24"/>
              </w:rPr>
            </w:pPr>
            <w:r w:rsidRPr="00BD38C8">
              <w:rPr>
                <w:rFonts w:ascii="Arial" w:hAnsi="Arial" w:cs="Arial"/>
                <w:bCs/>
                <w:color w:val="000000"/>
                <w:sz w:val="24"/>
                <w:szCs w:val="24"/>
              </w:rPr>
              <w:t>Supervisor contrato</w:t>
            </w:r>
          </w:p>
        </w:tc>
      </w:tr>
      <w:tr w:rsidR="00770F70" w:rsidRPr="00BD38C8" w:rsidTr="00EB65BB">
        <w:tc>
          <w:tcPr>
            <w:tcW w:w="10343" w:type="dxa"/>
            <w:vAlign w:val="center"/>
          </w:tcPr>
          <w:p w:rsidR="00770F70" w:rsidRPr="00C05FAE" w:rsidRDefault="00770F70" w:rsidP="00EB65BB">
            <w:pPr>
              <w:autoSpaceDE w:val="0"/>
              <w:autoSpaceDN w:val="0"/>
              <w:adjustRightInd w:val="0"/>
              <w:jc w:val="center"/>
              <w:rPr>
                <w:rFonts w:ascii="Arial" w:hAnsi="Arial" w:cs="Arial"/>
                <w:color w:val="000000"/>
                <w:sz w:val="24"/>
                <w:szCs w:val="24"/>
              </w:rPr>
            </w:pPr>
          </w:p>
          <w:p w:rsidR="00770F70" w:rsidRPr="00C05FAE" w:rsidRDefault="00770F70" w:rsidP="00EB65BB">
            <w:pPr>
              <w:autoSpaceDE w:val="0"/>
              <w:autoSpaceDN w:val="0"/>
              <w:adjustRightInd w:val="0"/>
              <w:jc w:val="center"/>
              <w:rPr>
                <w:rFonts w:ascii="Arial" w:hAnsi="Arial" w:cs="Arial"/>
                <w:color w:val="000000"/>
                <w:sz w:val="24"/>
                <w:szCs w:val="24"/>
              </w:rPr>
            </w:pPr>
            <w:r w:rsidRPr="00BD38C8">
              <w:rPr>
                <w:rFonts w:ascii="Arial" w:hAnsi="Arial" w:cs="Arial"/>
                <w:color w:val="000000"/>
                <w:sz w:val="24"/>
                <w:szCs w:val="24"/>
              </w:rPr>
              <w:t>E</w:t>
            </w:r>
            <w:r w:rsidRPr="00C05FAE">
              <w:rPr>
                <w:rFonts w:ascii="Arial" w:hAnsi="Arial" w:cs="Arial"/>
                <w:color w:val="000000"/>
                <w:sz w:val="24"/>
                <w:szCs w:val="24"/>
              </w:rPr>
              <w:t>stablecer un inventario con el software y sistemas de información que se encuentran permitidos en las estaciones de trabajo del instituto para el desarrollo de las actividades laborales, así como verificar periódicamente que el software instalado en dichas estaciones de trabajo corresponda únicamente al permitido.</w:t>
            </w:r>
          </w:p>
          <w:p w:rsidR="00770F70" w:rsidRPr="00BD38C8" w:rsidRDefault="00770F70" w:rsidP="00EB65BB">
            <w:pPr>
              <w:autoSpaceDE w:val="0"/>
              <w:autoSpaceDN w:val="0"/>
              <w:adjustRightInd w:val="0"/>
              <w:jc w:val="center"/>
              <w:rPr>
                <w:rFonts w:ascii="Arial" w:hAnsi="Arial" w:cs="Arial"/>
                <w:b/>
                <w:bCs/>
                <w:color w:val="000000"/>
                <w:sz w:val="24"/>
                <w:szCs w:val="24"/>
              </w:rPr>
            </w:pPr>
          </w:p>
        </w:tc>
        <w:tc>
          <w:tcPr>
            <w:tcW w:w="2552" w:type="dxa"/>
            <w:vAlign w:val="center"/>
          </w:tcPr>
          <w:p w:rsidR="00770F70" w:rsidRPr="00BD38C8" w:rsidRDefault="00770F70" w:rsidP="00EB65BB">
            <w:pPr>
              <w:autoSpaceDE w:val="0"/>
              <w:autoSpaceDN w:val="0"/>
              <w:adjustRightInd w:val="0"/>
              <w:jc w:val="center"/>
              <w:rPr>
                <w:rFonts w:ascii="Arial" w:hAnsi="Arial" w:cs="Arial"/>
                <w:bCs/>
                <w:color w:val="000000"/>
                <w:sz w:val="24"/>
                <w:szCs w:val="24"/>
              </w:rPr>
            </w:pPr>
            <w:r w:rsidRPr="00BD38C8">
              <w:rPr>
                <w:rFonts w:ascii="Arial" w:hAnsi="Arial" w:cs="Arial"/>
                <w:bCs/>
                <w:color w:val="000000"/>
                <w:sz w:val="24"/>
                <w:szCs w:val="24"/>
              </w:rPr>
              <w:t>Oficina de TI</w:t>
            </w:r>
          </w:p>
        </w:tc>
      </w:tr>
      <w:tr w:rsidR="00770F70" w:rsidRPr="00BD38C8" w:rsidTr="00EB65BB">
        <w:tc>
          <w:tcPr>
            <w:tcW w:w="10343" w:type="dxa"/>
            <w:vAlign w:val="center"/>
          </w:tcPr>
          <w:p w:rsidR="00770F70" w:rsidRPr="00B06D85" w:rsidRDefault="00770F70" w:rsidP="00EB65BB">
            <w:pPr>
              <w:autoSpaceDE w:val="0"/>
              <w:autoSpaceDN w:val="0"/>
              <w:adjustRightInd w:val="0"/>
              <w:jc w:val="center"/>
              <w:rPr>
                <w:rFonts w:ascii="Arial" w:hAnsi="Arial" w:cs="Arial"/>
                <w:color w:val="000000"/>
                <w:sz w:val="24"/>
                <w:szCs w:val="24"/>
              </w:rPr>
            </w:pPr>
          </w:p>
          <w:p w:rsidR="00770F70" w:rsidRPr="00B06D85" w:rsidRDefault="00770F70" w:rsidP="00EB65BB">
            <w:pPr>
              <w:autoSpaceDE w:val="0"/>
              <w:autoSpaceDN w:val="0"/>
              <w:adjustRightInd w:val="0"/>
              <w:jc w:val="center"/>
              <w:rPr>
                <w:rFonts w:ascii="Arial" w:hAnsi="Arial" w:cs="Arial"/>
                <w:color w:val="000000"/>
                <w:sz w:val="24"/>
                <w:szCs w:val="24"/>
              </w:rPr>
            </w:pPr>
            <w:r w:rsidRPr="00B06D85">
              <w:rPr>
                <w:rFonts w:ascii="Arial" w:hAnsi="Arial" w:cs="Arial"/>
                <w:color w:val="000000"/>
                <w:sz w:val="24"/>
                <w:szCs w:val="24"/>
              </w:rPr>
              <w:t>Los usuarios no deben instalar software o sistemas de información en sus estaciones de trabajo suministrados para el desarrollo de sus actividades</w:t>
            </w:r>
          </w:p>
          <w:p w:rsidR="00770F70" w:rsidRPr="00BD38C8" w:rsidRDefault="00770F70" w:rsidP="00EB65BB">
            <w:pPr>
              <w:autoSpaceDE w:val="0"/>
              <w:autoSpaceDN w:val="0"/>
              <w:adjustRightInd w:val="0"/>
              <w:jc w:val="center"/>
              <w:rPr>
                <w:rFonts w:ascii="Arial" w:hAnsi="Arial" w:cs="Arial"/>
                <w:b/>
                <w:bCs/>
                <w:color w:val="000000"/>
                <w:sz w:val="24"/>
                <w:szCs w:val="24"/>
              </w:rPr>
            </w:pPr>
          </w:p>
        </w:tc>
        <w:tc>
          <w:tcPr>
            <w:tcW w:w="2552" w:type="dxa"/>
            <w:vAlign w:val="center"/>
          </w:tcPr>
          <w:p w:rsidR="00770F70" w:rsidRPr="00BD38C8" w:rsidRDefault="00770F70" w:rsidP="00EB65BB">
            <w:pPr>
              <w:autoSpaceDE w:val="0"/>
              <w:autoSpaceDN w:val="0"/>
              <w:adjustRightInd w:val="0"/>
              <w:jc w:val="center"/>
              <w:rPr>
                <w:rFonts w:ascii="Arial" w:hAnsi="Arial" w:cs="Arial"/>
                <w:bCs/>
                <w:color w:val="000000"/>
                <w:sz w:val="24"/>
                <w:szCs w:val="24"/>
              </w:rPr>
            </w:pPr>
            <w:r w:rsidRPr="00BD38C8">
              <w:rPr>
                <w:rFonts w:ascii="Arial" w:hAnsi="Arial" w:cs="Arial"/>
                <w:bCs/>
                <w:color w:val="000000"/>
                <w:sz w:val="24"/>
                <w:szCs w:val="24"/>
              </w:rPr>
              <w:t>Todos los usuarios</w:t>
            </w:r>
          </w:p>
        </w:tc>
      </w:tr>
      <w:tr w:rsidR="00770F70" w:rsidRPr="00BD38C8" w:rsidTr="00EB65BB">
        <w:tc>
          <w:tcPr>
            <w:tcW w:w="10343" w:type="dxa"/>
            <w:vAlign w:val="center"/>
          </w:tcPr>
          <w:p w:rsidR="00770F70" w:rsidRPr="00904709" w:rsidRDefault="00770F70" w:rsidP="00EB65BB">
            <w:pPr>
              <w:autoSpaceDE w:val="0"/>
              <w:autoSpaceDN w:val="0"/>
              <w:adjustRightInd w:val="0"/>
              <w:jc w:val="center"/>
              <w:rPr>
                <w:rFonts w:ascii="Arial" w:hAnsi="Arial" w:cs="Arial"/>
                <w:color w:val="000000"/>
                <w:sz w:val="24"/>
                <w:szCs w:val="24"/>
              </w:rPr>
            </w:pPr>
          </w:p>
          <w:p w:rsidR="00770F70" w:rsidRPr="00904709" w:rsidRDefault="00770F70" w:rsidP="00EB65BB">
            <w:pPr>
              <w:autoSpaceDE w:val="0"/>
              <w:autoSpaceDN w:val="0"/>
              <w:adjustRightInd w:val="0"/>
              <w:jc w:val="center"/>
              <w:rPr>
                <w:rFonts w:ascii="Arial" w:hAnsi="Arial" w:cs="Arial"/>
                <w:color w:val="000000"/>
                <w:sz w:val="24"/>
                <w:szCs w:val="24"/>
              </w:rPr>
            </w:pPr>
            <w:r w:rsidRPr="00904709">
              <w:rPr>
                <w:rFonts w:ascii="Arial" w:hAnsi="Arial" w:cs="Arial"/>
                <w:color w:val="000000"/>
                <w:sz w:val="24"/>
                <w:szCs w:val="24"/>
              </w:rPr>
              <w:t>Los usuarios deben cumplir con las leyes de derechos de autor y acuerdos de licenciamiento de software. Es ilegal duplicar software o su documentación sin la autorización del propietario de los derechos de autor y, su reproducción no autorizada es una violación de ley; no obstante, puede distribuirse un número de copias bajo una licencia otorgada</w:t>
            </w:r>
          </w:p>
          <w:p w:rsidR="00770F70" w:rsidRPr="00BD38C8" w:rsidRDefault="00770F70" w:rsidP="00EB65BB">
            <w:pPr>
              <w:autoSpaceDE w:val="0"/>
              <w:autoSpaceDN w:val="0"/>
              <w:adjustRightInd w:val="0"/>
              <w:jc w:val="center"/>
              <w:rPr>
                <w:rFonts w:ascii="Arial" w:hAnsi="Arial" w:cs="Arial"/>
                <w:sz w:val="24"/>
                <w:szCs w:val="24"/>
              </w:rPr>
            </w:pPr>
          </w:p>
        </w:tc>
        <w:tc>
          <w:tcPr>
            <w:tcW w:w="2552" w:type="dxa"/>
            <w:vAlign w:val="center"/>
          </w:tcPr>
          <w:p w:rsidR="00770F70" w:rsidRPr="00BD38C8" w:rsidRDefault="00770F70" w:rsidP="00EB65BB">
            <w:pPr>
              <w:autoSpaceDE w:val="0"/>
              <w:autoSpaceDN w:val="0"/>
              <w:adjustRightInd w:val="0"/>
              <w:jc w:val="center"/>
              <w:rPr>
                <w:rFonts w:ascii="Arial" w:hAnsi="Arial" w:cs="Arial"/>
                <w:bCs/>
                <w:color w:val="000000"/>
                <w:sz w:val="24"/>
                <w:szCs w:val="24"/>
              </w:rPr>
            </w:pPr>
            <w:r w:rsidRPr="00BD38C8">
              <w:rPr>
                <w:rFonts w:ascii="Arial" w:hAnsi="Arial" w:cs="Arial"/>
                <w:bCs/>
                <w:color w:val="000000"/>
                <w:sz w:val="24"/>
                <w:szCs w:val="24"/>
              </w:rPr>
              <w:t>Todos los usuarios</w:t>
            </w:r>
          </w:p>
        </w:tc>
      </w:tr>
      <w:tr w:rsidR="00770F70" w:rsidRPr="00BD38C8" w:rsidTr="00EB65BB">
        <w:tc>
          <w:tcPr>
            <w:tcW w:w="10343" w:type="dxa"/>
            <w:vAlign w:val="center"/>
          </w:tcPr>
          <w:p w:rsidR="00770F70" w:rsidRPr="008C202F" w:rsidRDefault="00770F70" w:rsidP="00EB65BB">
            <w:pPr>
              <w:autoSpaceDE w:val="0"/>
              <w:autoSpaceDN w:val="0"/>
              <w:adjustRightInd w:val="0"/>
              <w:jc w:val="center"/>
              <w:rPr>
                <w:rFonts w:ascii="Arial" w:hAnsi="Arial" w:cs="Arial"/>
                <w:color w:val="000000"/>
                <w:sz w:val="24"/>
                <w:szCs w:val="24"/>
              </w:rPr>
            </w:pPr>
          </w:p>
          <w:p w:rsidR="00770F70" w:rsidRPr="008C202F" w:rsidRDefault="00770F70" w:rsidP="00EB65BB">
            <w:pPr>
              <w:autoSpaceDE w:val="0"/>
              <w:autoSpaceDN w:val="0"/>
              <w:adjustRightInd w:val="0"/>
              <w:jc w:val="center"/>
              <w:rPr>
                <w:rFonts w:ascii="Arial" w:hAnsi="Arial" w:cs="Arial"/>
                <w:color w:val="000000"/>
                <w:sz w:val="24"/>
                <w:szCs w:val="24"/>
              </w:rPr>
            </w:pPr>
            <w:r w:rsidRPr="008C202F">
              <w:rPr>
                <w:rFonts w:ascii="Arial" w:hAnsi="Arial" w:cs="Arial"/>
                <w:color w:val="000000"/>
                <w:sz w:val="24"/>
                <w:szCs w:val="24"/>
              </w:rPr>
              <w:t>Las áreas qu</w:t>
            </w:r>
            <w:r w:rsidRPr="00BD38C8">
              <w:rPr>
                <w:rFonts w:ascii="Arial" w:hAnsi="Arial" w:cs="Arial"/>
                <w:color w:val="000000"/>
                <w:sz w:val="24"/>
                <w:szCs w:val="24"/>
              </w:rPr>
              <w:t>e procesan datos personales de estudiantes</w:t>
            </w:r>
            <w:r w:rsidRPr="008C202F">
              <w:rPr>
                <w:rFonts w:ascii="Arial" w:hAnsi="Arial" w:cs="Arial"/>
                <w:color w:val="000000"/>
                <w:sz w:val="24"/>
                <w:szCs w:val="24"/>
              </w:rPr>
              <w:t>, funcionarios, proveedores u otras terceras partes deben obtener la autorización para el tratamiento de estos datos con el fin de recolectar, transferir, almacenar, usar, circular, suprimir, compartir, actualizar y transmitir dichos datos personales en el desarrollo de las actividades del instituto.</w:t>
            </w:r>
          </w:p>
          <w:p w:rsidR="00770F70" w:rsidRPr="00BD38C8" w:rsidRDefault="00770F70" w:rsidP="00EB65BB">
            <w:pPr>
              <w:autoSpaceDE w:val="0"/>
              <w:autoSpaceDN w:val="0"/>
              <w:adjustRightInd w:val="0"/>
              <w:jc w:val="center"/>
              <w:rPr>
                <w:rFonts w:ascii="Arial" w:hAnsi="Arial" w:cs="Arial"/>
                <w:sz w:val="24"/>
                <w:szCs w:val="24"/>
              </w:rPr>
            </w:pPr>
          </w:p>
        </w:tc>
        <w:tc>
          <w:tcPr>
            <w:tcW w:w="2552" w:type="dxa"/>
            <w:vAlign w:val="center"/>
          </w:tcPr>
          <w:p w:rsidR="00770F70" w:rsidRPr="00BD38C8" w:rsidRDefault="00770F70" w:rsidP="00EB65BB">
            <w:pPr>
              <w:autoSpaceDE w:val="0"/>
              <w:autoSpaceDN w:val="0"/>
              <w:adjustRightInd w:val="0"/>
              <w:jc w:val="center"/>
              <w:rPr>
                <w:rFonts w:ascii="Arial" w:hAnsi="Arial" w:cs="Arial"/>
                <w:bCs/>
                <w:color w:val="000000"/>
                <w:sz w:val="24"/>
                <w:szCs w:val="24"/>
              </w:rPr>
            </w:pPr>
            <w:r w:rsidRPr="00BD38C8">
              <w:rPr>
                <w:rFonts w:ascii="Arial" w:hAnsi="Arial" w:cs="Arial"/>
                <w:bCs/>
                <w:color w:val="000000"/>
                <w:sz w:val="24"/>
                <w:szCs w:val="24"/>
              </w:rPr>
              <w:t>Todos los usuarios</w:t>
            </w:r>
          </w:p>
        </w:tc>
      </w:tr>
      <w:tr w:rsidR="00770F70" w:rsidRPr="00BD38C8" w:rsidTr="00EB65BB">
        <w:tc>
          <w:tcPr>
            <w:tcW w:w="10343" w:type="dxa"/>
            <w:vAlign w:val="center"/>
          </w:tcPr>
          <w:p w:rsidR="00770F70" w:rsidRPr="008D2375" w:rsidRDefault="00770F70" w:rsidP="00EB65BB">
            <w:pPr>
              <w:autoSpaceDE w:val="0"/>
              <w:autoSpaceDN w:val="0"/>
              <w:adjustRightInd w:val="0"/>
              <w:jc w:val="center"/>
              <w:rPr>
                <w:rFonts w:ascii="Arial" w:hAnsi="Arial" w:cs="Arial"/>
                <w:color w:val="000000"/>
                <w:sz w:val="24"/>
                <w:szCs w:val="24"/>
              </w:rPr>
            </w:pPr>
            <w:r w:rsidRPr="00BD38C8">
              <w:rPr>
                <w:rFonts w:ascii="Arial" w:hAnsi="Arial" w:cs="Arial"/>
                <w:color w:val="000000"/>
                <w:sz w:val="24"/>
                <w:szCs w:val="24"/>
              </w:rPr>
              <w:t>E</w:t>
            </w:r>
            <w:r w:rsidRPr="00EA6948">
              <w:rPr>
                <w:rFonts w:ascii="Arial" w:hAnsi="Arial" w:cs="Arial"/>
                <w:color w:val="000000"/>
                <w:sz w:val="24"/>
                <w:szCs w:val="24"/>
              </w:rPr>
              <w:t xml:space="preserve">stablecer los controles para el tratamiento y protección de los datos personales de los </w:t>
            </w:r>
            <w:r w:rsidRPr="00BD38C8">
              <w:rPr>
                <w:rFonts w:ascii="Arial" w:hAnsi="Arial" w:cs="Arial"/>
                <w:color w:val="000000"/>
                <w:sz w:val="24"/>
                <w:szCs w:val="24"/>
              </w:rPr>
              <w:t>estudiantes</w:t>
            </w:r>
            <w:r w:rsidRPr="00EA6948">
              <w:rPr>
                <w:rFonts w:ascii="Arial" w:hAnsi="Arial" w:cs="Arial"/>
                <w:color w:val="000000"/>
                <w:sz w:val="24"/>
                <w:szCs w:val="24"/>
              </w:rPr>
              <w:t>, funcionarios, proveedores y demás terceros de I</w:t>
            </w:r>
            <w:r w:rsidRPr="00BD38C8">
              <w:rPr>
                <w:rFonts w:ascii="Arial" w:hAnsi="Arial" w:cs="Arial"/>
                <w:color w:val="000000"/>
                <w:sz w:val="24"/>
                <w:szCs w:val="24"/>
              </w:rPr>
              <w:t>NTENALCO</w:t>
            </w:r>
            <w:r w:rsidRPr="00EA6948">
              <w:rPr>
                <w:rFonts w:ascii="Arial" w:hAnsi="Arial" w:cs="Arial"/>
                <w:color w:val="000000"/>
                <w:sz w:val="24"/>
                <w:szCs w:val="24"/>
              </w:rPr>
              <w:t xml:space="preserve"> de los cuales </w:t>
            </w:r>
            <w:r w:rsidRPr="00BD38C8">
              <w:rPr>
                <w:rFonts w:ascii="Arial" w:hAnsi="Arial" w:cs="Arial"/>
                <w:color w:val="000000"/>
                <w:sz w:val="24"/>
                <w:szCs w:val="24"/>
              </w:rPr>
              <w:t>reciban</w:t>
            </w:r>
            <w:r w:rsidRPr="00EA6948">
              <w:rPr>
                <w:rFonts w:ascii="Arial" w:hAnsi="Arial" w:cs="Arial"/>
                <w:color w:val="000000"/>
                <w:sz w:val="24"/>
                <w:szCs w:val="24"/>
              </w:rPr>
              <w:t xml:space="preserve"> y administre información.</w:t>
            </w:r>
          </w:p>
        </w:tc>
        <w:tc>
          <w:tcPr>
            <w:tcW w:w="2552" w:type="dxa"/>
            <w:vAlign w:val="center"/>
          </w:tcPr>
          <w:p w:rsidR="00770F70" w:rsidRDefault="00770F70" w:rsidP="00EB65BB">
            <w:pPr>
              <w:autoSpaceDE w:val="0"/>
              <w:autoSpaceDN w:val="0"/>
              <w:adjustRightInd w:val="0"/>
              <w:jc w:val="center"/>
              <w:rPr>
                <w:rFonts w:ascii="Arial" w:hAnsi="Arial" w:cs="Arial"/>
                <w:bCs/>
                <w:color w:val="000000"/>
                <w:sz w:val="24"/>
                <w:szCs w:val="24"/>
              </w:rPr>
            </w:pPr>
          </w:p>
          <w:p w:rsidR="00770F70" w:rsidRPr="00BD38C8" w:rsidRDefault="00770F70" w:rsidP="00EB65BB">
            <w:pPr>
              <w:autoSpaceDE w:val="0"/>
              <w:autoSpaceDN w:val="0"/>
              <w:adjustRightInd w:val="0"/>
              <w:jc w:val="center"/>
              <w:rPr>
                <w:rFonts w:ascii="Arial" w:hAnsi="Arial" w:cs="Arial"/>
                <w:bCs/>
                <w:color w:val="000000"/>
                <w:sz w:val="24"/>
                <w:szCs w:val="24"/>
              </w:rPr>
            </w:pPr>
            <w:r w:rsidRPr="00BD38C8">
              <w:rPr>
                <w:rFonts w:ascii="Arial" w:hAnsi="Arial" w:cs="Arial"/>
                <w:bCs/>
                <w:color w:val="000000"/>
                <w:sz w:val="24"/>
                <w:szCs w:val="24"/>
              </w:rPr>
              <w:t>Secretaria General</w:t>
            </w:r>
          </w:p>
        </w:tc>
      </w:tr>
      <w:tr w:rsidR="00770F70" w:rsidRPr="00BD38C8" w:rsidTr="00EB65BB">
        <w:tc>
          <w:tcPr>
            <w:tcW w:w="10343" w:type="dxa"/>
            <w:vAlign w:val="center"/>
          </w:tcPr>
          <w:p w:rsidR="00770F70" w:rsidRPr="00374CC5" w:rsidRDefault="008C693B" w:rsidP="00EB65BB">
            <w:pPr>
              <w:autoSpaceDE w:val="0"/>
              <w:autoSpaceDN w:val="0"/>
              <w:adjustRightInd w:val="0"/>
              <w:jc w:val="center"/>
              <w:rPr>
                <w:rFonts w:ascii="Arial" w:hAnsi="Arial" w:cs="Arial"/>
                <w:color w:val="000000"/>
                <w:sz w:val="24"/>
                <w:szCs w:val="24"/>
              </w:rPr>
            </w:pPr>
            <w:r>
              <w:rPr>
                <w:rFonts w:ascii="Arial" w:hAnsi="Arial" w:cs="Arial"/>
                <w:color w:val="000000"/>
                <w:sz w:val="24"/>
                <w:szCs w:val="24"/>
              </w:rPr>
              <w:lastRenderedPageBreak/>
              <w:t>I</w:t>
            </w:r>
            <w:r w:rsidRPr="00374CC5">
              <w:rPr>
                <w:rFonts w:ascii="Arial" w:hAnsi="Arial" w:cs="Arial"/>
                <w:color w:val="000000"/>
                <w:sz w:val="24"/>
                <w:szCs w:val="24"/>
              </w:rPr>
              <w:t>mplantar</w:t>
            </w:r>
            <w:r w:rsidR="00770F70" w:rsidRPr="00374CC5">
              <w:rPr>
                <w:rFonts w:ascii="Arial" w:hAnsi="Arial" w:cs="Arial"/>
                <w:color w:val="000000"/>
                <w:sz w:val="24"/>
                <w:szCs w:val="24"/>
              </w:rPr>
              <w:t xml:space="preserve"> los controles necesarios para proteger la información personal de los </w:t>
            </w:r>
            <w:r w:rsidR="00770F70" w:rsidRPr="00BD38C8">
              <w:rPr>
                <w:rFonts w:ascii="Arial" w:hAnsi="Arial" w:cs="Arial"/>
                <w:color w:val="000000"/>
                <w:sz w:val="24"/>
                <w:szCs w:val="24"/>
              </w:rPr>
              <w:t>estudiantes</w:t>
            </w:r>
            <w:r w:rsidR="00770F70" w:rsidRPr="00374CC5">
              <w:rPr>
                <w:rFonts w:ascii="Arial" w:hAnsi="Arial" w:cs="Arial"/>
                <w:color w:val="000000"/>
                <w:sz w:val="24"/>
                <w:szCs w:val="24"/>
              </w:rPr>
              <w:t>, funcionarios, proveedores u otras terceras partes almacenada en bases de datos o cualquier otro repositorio y evitar su divulgación, alteración o eliminación sin la autorización requerida.</w:t>
            </w:r>
          </w:p>
          <w:p w:rsidR="00770F70" w:rsidRPr="00BD38C8" w:rsidRDefault="00770F70" w:rsidP="00EB65BB">
            <w:pPr>
              <w:autoSpaceDE w:val="0"/>
              <w:autoSpaceDN w:val="0"/>
              <w:adjustRightInd w:val="0"/>
              <w:jc w:val="center"/>
              <w:rPr>
                <w:rFonts w:ascii="Arial" w:hAnsi="Arial" w:cs="Arial"/>
                <w:sz w:val="24"/>
                <w:szCs w:val="24"/>
              </w:rPr>
            </w:pPr>
          </w:p>
        </w:tc>
        <w:tc>
          <w:tcPr>
            <w:tcW w:w="2552" w:type="dxa"/>
            <w:vAlign w:val="center"/>
          </w:tcPr>
          <w:p w:rsidR="00770F70" w:rsidRPr="00BD38C8" w:rsidRDefault="00770F70" w:rsidP="00EB65BB">
            <w:pPr>
              <w:autoSpaceDE w:val="0"/>
              <w:autoSpaceDN w:val="0"/>
              <w:adjustRightInd w:val="0"/>
              <w:jc w:val="center"/>
              <w:rPr>
                <w:rFonts w:ascii="Arial" w:hAnsi="Arial" w:cs="Arial"/>
                <w:bCs/>
                <w:color w:val="000000"/>
                <w:sz w:val="24"/>
                <w:szCs w:val="24"/>
              </w:rPr>
            </w:pPr>
            <w:r w:rsidRPr="00BD38C8">
              <w:rPr>
                <w:rFonts w:ascii="Arial" w:hAnsi="Arial" w:cs="Arial"/>
                <w:bCs/>
                <w:color w:val="000000"/>
                <w:sz w:val="24"/>
                <w:szCs w:val="24"/>
              </w:rPr>
              <w:t>Secretaria General</w:t>
            </w:r>
          </w:p>
          <w:p w:rsidR="00770F70" w:rsidRPr="00BD38C8" w:rsidRDefault="00770F70" w:rsidP="00EB65BB">
            <w:pPr>
              <w:autoSpaceDE w:val="0"/>
              <w:autoSpaceDN w:val="0"/>
              <w:adjustRightInd w:val="0"/>
              <w:jc w:val="center"/>
              <w:rPr>
                <w:rFonts w:ascii="Arial" w:hAnsi="Arial" w:cs="Arial"/>
                <w:bCs/>
                <w:color w:val="000000"/>
                <w:sz w:val="24"/>
                <w:szCs w:val="24"/>
              </w:rPr>
            </w:pPr>
            <w:r w:rsidRPr="00BD38C8">
              <w:rPr>
                <w:rFonts w:ascii="Arial" w:hAnsi="Arial" w:cs="Arial"/>
                <w:bCs/>
                <w:color w:val="000000"/>
                <w:sz w:val="24"/>
                <w:szCs w:val="24"/>
              </w:rPr>
              <w:t>Vicerrectorías</w:t>
            </w:r>
          </w:p>
          <w:p w:rsidR="00770F70" w:rsidRPr="00BD38C8" w:rsidRDefault="00770F70" w:rsidP="00EB65BB">
            <w:pPr>
              <w:autoSpaceDE w:val="0"/>
              <w:autoSpaceDN w:val="0"/>
              <w:adjustRightInd w:val="0"/>
              <w:jc w:val="center"/>
              <w:rPr>
                <w:rFonts w:ascii="Arial" w:hAnsi="Arial" w:cs="Arial"/>
                <w:bCs/>
                <w:color w:val="000000"/>
                <w:sz w:val="24"/>
                <w:szCs w:val="24"/>
              </w:rPr>
            </w:pPr>
          </w:p>
        </w:tc>
      </w:tr>
      <w:tr w:rsidR="00770F70" w:rsidRPr="00BD38C8" w:rsidTr="00EB65BB">
        <w:tc>
          <w:tcPr>
            <w:tcW w:w="10343" w:type="dxa"/>
            <w:vAlign w:val="center"/>
          </w:tcPr>
          <w:p w:rsidR="00770F70" w:rsidRPr="00CF70B1" w:rsidRDefault="00770F70" w:rsidP="00EB65BB">
            <w:pPr>
              <w:autoSpaceDE w:val="0"/>
              <w:autoSpaceDN w:val="0"/>
              <w:adjustRightInd w:val="0"/>
              <w:jc w:val="center"/>
              <w:rPr>
                <w:rFonts w:ascii="Arial" w:hAnsi="Arial" w:cs="Arial"/>
                <w:color w:val="000000"/>
                <w:sz w:val="24"/>
                <w:szCs w:val="24"/>
              </w:rPr>
            </w:pPr>
          </w:p>
          <w:p w:rsidR="00770F70" w:rsidRPr="00CF70B1" w:rsidRDefault="00770F70" w:rsidP="00EB65BB">
            <w:pPr>
              <w:autoSpaceDE w:val="0"/>
              <w:autoSpaceDN w:val="0"/>
              <w:adjustRightInd w:val="0"/>
              <w:jc w:val="center"/>
              <w:rPr>
                <w:rFonts w:ascii="Arial" w:hAnsi="Arial" w:cs="Arial"/>
                <w:color w:val="000000"/>
                <w:sz w:val="24"/>
                <w:szCs w:val="24"/>
              </w:rPr>
            </w:pPr>
            <w:r w:rsidRPr="00CF70B1">
              <w:rPr>
                <w:rFonts w:ascii="Arial" w:hAnsi="Arial" w:cs="Arial"/>
                <w:color w:val="000000"/>
                <w:sz w:val="24"/>
                <w:szCs w:val="24"/>
              </w:rPr>
              <w:t>Es deber de los usuarios, verificar la identidad de todas aquellas personas, a quienes se les entrega información por teléfono, por correo electrónico o por correo certificado, entre otros.</w:t>
            </w:r>
          </w:p>
          <w:p w:rsidR="00770F70" w:rsidRPr="00BD38C8" w:rsidRDefault="00770F70" w:rsidP="00EB65BB">
            <w:pPr>
              <w:autoSpaceDE w:val="0"/>
              <w:autoSpaceDN w:val="0"/>
              <w:adjustRightInd w:val="0"/>
              <w:jc w:val="center"/>
              <w:rPr>
                <w:rFonts w:ascii="Arial" w:hAnsi="Arial" w:cs="Arial"/>
                <w:sz w:val="24"/>
                <w:szCs w:val="24"/>
              </w:rPr>
            </w:pPr>
          </w:p>
        </w:tc>
        <w:tc>
          <w:tcPr>
            <w:tcW w:w="2552" w:type="dxa"/>
            <w:vAlign w:val="center"/>
          </w:tcPr>
          <w:p w:rsidR="00770F70" w:rsidRPr="00BD38C8" w:rsidRDefault="00770F70" w:rsidP="00EB65BB">
            <w:pPr>
              <w:autoSpaceDE w:val="0"/>
              <w:autoSpaceDN w:val="0"/>
              <w:adjustRightInd w:val="0"/>
              <w:jc w:val="center"/>
              <w:rPr>
                <w:rFonts w:ascii="Arial" w:hAnsi="Arial" w:cs="Arial"/>
                <w:bCs/>
                <w:color w:val="000000"/>
                <w:sz w:val="24"/>
                <w:szCs w:val="24"/>
              </w:rPr>
            </w:pPr>
            <w:r w:rsidRPr="00BD38C8">
              <w:rPr>
                <w:rFonts w:ascii="Arial" w:hAnsi="Arial" w:cs="Arial"/>
                <w:bCs/>
                <w:color w:val="000000"/>
                <w:sz w:val="24"/>
                <w:szCs w:val="24"/>
              </w:rPr>
              <w:t>Todos los usuarios</w:t>
            </w:r>
          </w:p>
        </w:tc>
      </w:tr>
    </w:tbl>
    <w:p w:rsidR="00770F70" w:rsidRDefault="00770F70" w:rsidP="00032204">
      <w:pPr>
        <w:pStyle w:val="Estilo2"/>
        <w:numPr>
          <w:ilvl w:val="0"/>
          <w:numId w:val="0"/>
        </w:numPr>
        <w:ind w:left="360" w:hanging="360"/>
        <w:jc w:val="left"/>
      </w:pPr>
    </w:p>
    <w:p w:rsidR="00032204" w:rsidRDefault="00032204" w:rsidP="00032204">
      <w:pPr>
        <w:pStyle w:val="Estilo2"/>
        <w:numPr>
          <w:ilvl w:val="0"/>
          <w:numId w:val="0"/>
        </w:numPr>
        <w:ind w:left="360" w:hanging="360"/>
        <w:jc w:val="left"/>
      </w:pPr>
    </w:p>
    <w:p w:rsidR="00032204" w:rsidRDefault="00032204" w:rsidP="00032204">
      <w:pPr>
        <w:pStyle w:val="Estilo2"/>
        <w:numPr>
          <w:ilvl w:val="0"/>
          <w:numId w:val="0"/>
        </w:numPr>
        <w:ind w:left="360" w:hanging="360"/>
        <w:jc w:val="left"/>
      </w:pPr>
    </w:p>
    <w:p w:rsidR="00032204" w:rsidRDefault="00032204" w:rsidP="00032204">
      <w:pPr>
        <w:pStyle w:val="Estilo2"/>
        <w:numPr>
          <w:ilvl w:val="0"/>
          <w:numId w:val="0"/>
        </w:numPr>
        <w:ind w:left="360" w:hanging="360"/>
        <w:jc w:val="left"/>
      </w:pPr>
    </w:p>
    <w:p w:rsidR="00032204" w:rsidRDefault="00032204" w:rsidP="00032204">
      <w:pPr>
        <w:pStyle w:val="Estilo2"/>
        <w:numPr>
          <w:ilvl w:val="0"/>
          <w:numId w:val="0"/>
        </w:numPr>
        <w:ind w:left="360" w:hanging="360"/>
        <w:jc w:val="left"/>
      </w:pPr>
    </w:p>
    <w:p w:rsidR="00032204" w:rsidRDefault="00032204" w:rsidP="00032204">
      <w:pPr>
        <w:pStyle w:val="Estilo2"/>
        <w:numPr>
          <w:ilvl w:val="0"/>
          <w:numId w:val="0"/>
        </w:numPr>
        <w:ind w:left="360" w:hanging="360"/>
        <w:jc w:val="left"/>
      </w:pPr>
    </w:p>
    <w:p w:rsidR="00032204" w:rsidRDefault="00032204" w:rsidP="00032204">
      <w:pPr>
        <w:pStyle w:val="Estilo2"/>
        <w:numPr>
          <w:ilvl w:val="0"/>
          <w:numId w:val="0"/>
        </w:numPr>
        <w:ind w:left="360" w:hanging="360"/>
        <w:jc w:val="left"/>
      </w:pPr>
    </w:p>
    <w:p w:rsidR="00032204" w:rsidRDefault="00032204" w:rsidP="00032204">
      <w:pPr>
        <w:pStyle w:val="Estilo2"/>
        <w:numPr>
          <w:ilvl w:val="0"/>
          <w:numId w:val="0"/>
        </w:numPr>
        <w:ind w:left="360" w:hanging="360"/>
        <w:jc w:val="left"/>
      </w:pPr>
    </w:p>
    <w:p w:rsidR="00032204" w:rsidRDefault="00032204" w:rsidP="00032204">
      <w:pPr>
        <w:pStyle w:val="Estilo2"/>
        <w:numPr>
          <w:ilvl w:val="0"/>
          <w:numId w:val="0"/>
        </w:numPr>
        <w:ind w:left="360" w:hanging="360"/>
        <w:jc w:val="left"/>
        <w:sectPr w:rsidR="00032204" w:rsidSect="00770F70">
          <w:pgSz w:w="15840" w:h="12240" w:orient="landscape" w:code="1"/>
          <w:pgMar w:top="1701" w:right="1701" w:bottom="1701" w:left="1701" w:header="567" w:footer="709" w:gutter="0"/>
          <w:cols w:space="708"/>
          <w:vAlign w:val="center"/>
          <w:titlePg/>
          <w:docGrid w:linePitch="360"/>
        </w:sectPr>
      </w:pPr>
    </w:p>
    <w:p w:rsidR="00032204" w:rsidRDefault="007633B7" w:rsidP="007633B7">
      <w:pPr>
        <w:pStyle w:val="Estilo2"/>
      </w:pPr>
      <w:bookmarkStart w:id="31" w:name="_Toc491423612"/>
      <w:r w:rsidRPr="007633B7">
        <w:lastRenderedPageBreak/>
        <w:t>PROCEDIMIENTOS QUE APOYAN LA POLÍTICA DE SEGURIDAD</w:t>
      </w:r>
      <w:bookmarkEnd w:id="31"/>
      <w:r w:rsidRPr="007633B7">
        <w:t xml:space="preserve"> </w:t>
      </w:r>
    </w:p>
    <w:p w:rsidR="007633B7" w:rsidRDefault="007633B7" w:rsidP="007633B7">
      <w:pPr>
        <w:pStyle w:val="Estilo2"/>
        <w:numPr>
          <w:ilvl w:val="0"/>
          <w:numId w:val="0"/>
        </w:numPr>
        <w:ind w:left="360"/>
        <w:jc w:val="left"/>
      </w:pPr>
    </w:p>
    <w:p w:rsidR="00032204" w:rsidRPr="00032204" w:rsidRDefault="00032204" w:rsidP="00032204">
      <w:pPr>
        <w:autoSpaceDE w:val="0"/>
        <w:autoSpaceDN w:val="0"/>
        <w:adjustRightInd w:val="0"/>
        <w:spacing w:after="0" w:line="240" w:lineRule="auto"/>
        <w:jc w:val="both"/>
        <w:rPr>
          <w:rFonts w:ascii="Arial" w:hAnsi="Arial" w:cs="Arial"/>
          <w:color w:val="000000"/>
          <w:sz w:val="24"/>
          <w:szCs w:val="24"/>
        </w:rPr>
      </w:pPr>
      <w:r w:rsidRPr="00032204">
        <w:rPr>
          <w:rFonts w:ascii="Arial" w:hAnsi="Arial" w:cs="Arial"/>
          <w:color w:val="000000"/>
          <w:sz w:val="24"/>
          <w:szCs w:val="24"/>
        </w:rPr>
        <w:t xml:space="preserve">Los procedimientos son uno de los elementos dentro de la documentación del Manual de Seguridad de la Información. Un procedimiento describe de forma más detallada lo que se hace en las actividades de un proceso, en él se especifica cómo se deben desarrollar las actividades, cuáles son los recursos, el método y el objetivo que se pretende lograr o el valor agregado que genera y caracteriza el proceso. </w:t>
      </w:r>
    </w:p>
    <w:p w:rsidR="007633B7" w:rsidRDefault="007633B7" w:rsidP="00032204">
      <w:pPr>
        <w:autoSpaceDE w:val="0"/>
        <w:autoSpaceDN w:val="0"/>
        <w:adjustRightInd w:val="0"/>
        <w:spacing w:after="0" w:line="240" w:lineRule="auto"/>
        <w:jc w:val="both"/>
        <w:rPr>
          <w:rFonts w:ascii="Arial" w:hAnsi="Arial" w:cs="Arial"/>
          <w:color w:val="000000"/>
          <w:sz w:val="24"/>
          <w:szCs w:val="24"/>
        </w:rPr>
      </w:pPr>
    </w:p>
    <w:p w:rsidR="00C07A5A" w:rsidRDefault="00C07A5A" w:rsidP="002740BC">
      <w:pPr>
        <w:pStyle w:val="Estilo2"/>
        <w:numPr>
          <w:ilvl w:val="0"/>
          <w:numId w:val="0"/>
        </w:numPr>
        <w:ind w:left="360"/>
        <w:jc w:val="left"/>
      </w:pPr>
      <w:bookmarkStart w:id="32" w:name="_Toc491423613"/>
      <w:r>
        <w:t xml:space="preserve">15.1. Procedimiento de </w:t>
      </w:r>
      <w:r w:rsidR="001F7C95">
        <w:t xml:space="preserve">Respaldo de la </w:t>
      </w:r>
      <w:r w:rsidR="00DA4C17">
        <w:t>información</w:t>
      </w:r>
      <w:bookmarkEnd w:id="32"/>
    </w:p>
    <w:p w:rsidR="00C07A5A" w:rsidRDefault="00C07A5A" w:rsidP="00032204">
      <w:pPr>
        <w:autoSpaceDE w:val="0"/>
        <w:autoSpaceDN w:val="0"/>
        <w:adjustRightInd w:val="0"/>
        <w:spacing w:after="0" w:line="240" w:lineRule="auto"/>
        <w:jc w:val="both"/>
        <w:rPr>
          <w:rFonts w:ascii="Arial" w:hAnsi="Arial" w:cs="Arial"/>
          <w:color w:val="000000"/>
          <w:sz w:val="24"/>
          <w:szCs w:val="24"/>
        </w:rPr>
      </w:pPr>
    </w:p>
    <w:p w:rsidR="00BE0FBF" w:rsidRDefault="00BE0FBF" w:rsidP="00BE0FBF">
      <w:pPr>
        <w:pStyle w:val="Prrafodelista"/>
        <w:jc w:val="both"/>
        <w:rPr>
          <w:rFonts w:ascii="Arial" w:hAnsi="Arial" w:cs="Arial"/>
          <w:sz w:val="24"/>
          <w:szCs w:val="24"/>
        </w:rPr>
      </w:pPr>
      <w:r>
        <w:rPr>
          <w:rFonts w:ascii="Arial" w:hAnsi="Arial" w:cs="Arial"/>
          <w:sz w:val="24"/>
          <w:szCs w:val="24"/>
        </w:rPr>
        <w:t>Establece</w:t>
      </w:r>
      <w:r w:rsidRPr="00C55F84">
        <w:rPr>
          <w:rFonts w:ascii="Arial" w:hAnsi="Arial" w:cs="Arial"/>
          <w:sz w:val="24"/>
          <w:szCs w:val="24"/>
        </w:rPr>
        <w:t xml:space="preserve"> las directrices de respaldo y recuperación de información, con objeto de proteger los datos y sistemas necesarios para la continuidad operacional de INTENALCO</w:t>
      </w:r>
      <w:r>
        <w:rPr>
          <w:rFonts w:ascii="Arial" w:hAnsi="Arial" w:cs="Arial"/>
          <w:sz w:val="24"/>
          <w:szCs w:val="24"/>
        </w:rPr>
        <w:t xml:space="preserve">. </w:t>
      </w:r>
      <w:r w:rsidRPr="00C55F84">
        <w:rPr>
          <w:rFonts w:ascii="Arial" w:hAnsi="Arial" w:cs="Arial"/>
          <w:sz w:val="24"/>
          <w:szCs w:val="24"/>
        </w:rPr>
        <w:t>Este procedimiento define la información que se respalda en la institución y es apl</w:t>
      </w:r>
      <w:r>
        <w:rPr>
          <w:rFonts w:ascii="Arial" w:hAnsi="Arial" w:cs="Arial"/>
          <w:sz w:val="24"/>
          <w:szCs w:val="24"/>
        </w:rPr>
        <w:t xml:space="preserve">icable a todos los funcionarios. </w:t>
      </w:r>
    </w:p>
    <w:p w:rsidR="00DA4C17" w:rsidRDefault="00DA4C17" w:rsidP="00BE0FBF">
      <w:pPr>
        <w:pStyle w:val="Prrafodelista"/>
        <w:jc w:val="both"/>
        <w:rPr>
          <w:rFonts w:ascii="Arial" w:eastAsia="Times New Roman" w:hAnsi="Arial" w:cs="Arial"/>
          <w:b/>
          <w:sz w:val="24"/>
          <w:szCs w:val="24"/>
          <w:lang w:val="es-ES" w:eastAsia="es-ES"/>
        </w:rPr>
      </w:pPr>
      <w:r>
        <w:rPr>
          <w:rFonts w:ascii="Arial" w:hAnsi="Arial" w:cs="Arial"/>
          <w:sz w:val="24"/>
          <w:szCs w:val="24"/>
        </w:rPr>
        <w:t xml:space="preserve">Aparece en los procedimientos de la </w:t>
      </w:r>
      <w:r w:rsidRPr="00167985">
        <w:rPr>
          <w:rFonts w:ascii="Arial" w:hAnsi="Arial" w:cs="Arial"/>
          <w:sz w:val="24"/>
          <w:szCs w:val="24"/>
        </w:rPr>
        <w:t xml:space="preserve">institución como </w:t>
      </w:r>
      <w:r w:rsidRPr="00167985">
        <w:rPr>
          <w:rFonts w:ascii="Arial" w:eastAsia="Times New Roman" w:hAnsi="Arial" w:cs="Arial"/>
          <w:b/>
          <w:sz w:val="24"/>
          <w:szCs w:val="24"/>
          <w:lang w:val="es-ES" w:eastAsia="es-ES"/>
        </w:rPr>
        <w:t>GTI-PRD-01</w:t>
      </w:r>
      <w:r w:rsidR="00E07405" w:rsidRPr="00167985">
        <w:rPr>
          <w:rFonts w:ascii="Arial" w:eastAsia="Times New Roman" w:hAnsi="Arial" w:cs="Arial"/>
          <w:b/>
          <w:sz w:val="24"/>
          <w:szCs w:val="24"/>
          <w:lang w:val="es-ES" w:eastAsia="es-ES"/>
        </w:rPr>
        <w:t>.</w:t>
      </w:r>
    </w:p>
    <w:p w:rsidR="00167985" w:rsidRPr="00C55F84" w:rsidRDefault="00167985" w:rsidP="00BE0FBF">
      <w:pPr>
        <w:pStyle w:val="Prrafodelista"/>
        <w:jc w:val="both"/>
        <w:rPr>
          <w:rFonts w:ascii="Arial" w:hAnsi="Arial" w:cs="Arial"/>
          <w:sz w:val="24"/>
          <w:szCs w:val="24"/>
        </w:rPr>
      </w:pPr>
    </w:p>
    <w:p w:rsidR="00C07A5A" w:rsidRDefault="002740BC" w:rsidP="002740BC">
      <w:pPr>
        <w:pStyle w:val="Estilo2"/>
        <w:numPr>
          <w:ilvl w:val="0"/>
          <w:numId w:val="0"/>
        </w:numPr>
        <w:ind w:left="360"/>
        <w:jc w:val="left"/>
      </w:pPr>
      <w:bookmarkStart w:id="33" w:name="_Toc491423614"/>
      <w:r>
        <w:t>1</w:t>
      </w:r>
      <w:r w:rsidR="00C07A5A">
        <w:t>5.2. Procedimiento Activos de Información</w:t>
      </w:r>
      <w:bookmarkEnd w:id="33"/>
    </w:p>
    <w:p w:rsidR="00B57249" w:rsidRDefault="00B57249" w:rsidP="00BE0FBF">
      <w:pPr>
        <w:pStyle w:val="Estilo1"/>
        <w:jc w:val="left"/>
      </w:pPr>
    </w:p>
    <w:p w:rsidR="002235D1" w:rsidRDefault="00B57249" w:rsidP="002235D1">
      <w:pPr>
        <w:pStyle w:val="Prrafodelista"/>
        <w:jc w:val="both"/>
        <w:rPr>
          <w:rFonts w:ascii="Arial" w:eastAsia="Times New Roman" w:hAnsi="Arial" w:cs="Arial"/>
          <w:b/>
          <w:sz w:val="24"/>
          <w:szCs w:val="24"/>
          <w:lang w:val="es-ES" w:eastAsia="es-ES"/>
        </w:rPr>
      </w:pPr>
      <w:r>
        <w:rPr>
          <w:rFonts w:ascii="Arial" w:hAnsi="Arial" w:cs="Arial"/>
          <w:sz w:val="24"/>
          <w:szCs w:val="24"/>
        </w:rPr>
        <w:t xml:space="preserve">Define </w:t>
      </w:r>
      <w:r w:rsidRPr="00EC04BE">
        <w:rPr>
          <w:rFonts w:ascii="Arial" w:hAnsi="Arial" w:cs="Arial"/>
          <w:sz w:val="24"/>
          <w:szCs w:val="24"/>
        </w:rPr>
        <w:t>la m</w:t>
      </w:r>
      <w:r>
        <w:rPr>
          <w:rFonts w:ascii="Arial" w:hAnsi="Arial" w:cs="Arial"/>
          <w:sz w:val="24"/>
          <w:szCs w:val="24"/>
        </w:rPr>
        <w:t xml:space="preserve">etodología para la realización </w:t>
      </w:r>
      <w:r w:rsidRPr="00EC04BE">
        <w:rPr>
          <w:rFonts w:ascii="Arial" w:hAnsi="Arial" w:cs="Arial"/>
          <w:sz w:val="24"/>
          <w:szCs w:val="24"/>
        </w:rPr>
        <w:t>el inventario, clasificación y etiquetado de activos de información, que permita establecer un nivel de importancia en INTENALCO.</w:t>
      </w:r>
      <w:r>
        <w:rPr>
          <w:rFonts w:ascii="Arial" w:hAnsi="Arial" w:cs="Arial"/>
          <w:sz w:val="24"/>
          <w:szCs w:val="24"/>
        </w:rPr>
        <w:t xml:space="preserve"> </w:t>
      </w:r>
      <w:r w:rsidRPr="00EC04BE">
        <w:rPr>
          <w:rFonts w:ascii="Arial" w:hAnsi="Arial" w:cs="Arial"/>
          <w:sz w:val="24"/>
          <w:szCs w:val="24"/>
        </w:rPr>
        <w:t>Aplica a todos los activos de información de INTENALCO.</w:t>
      </w:r>
      <w:r w:rsidR="002235D1">
        <w:rPr>
          <w:rFonts w:ascii="Arial" w:hAnsi="Arial" w:cs="Arial"/>
          <w:sz w:val="24"/>
          <w:szCs w:val="24"/>
        </w:rPr>
        <w:t xml:space="preserve"> Aparece en los procedimientos de la </w:t>
      </w:r>
      <w:r w:rsidR="002235D1" w:rsidRPr="00167985">
        <w:rPr>
          <w:rFonts w:ascii="Arial" w:hAnsi="Arial" w:cs="Arial"/>
          <w:sz w:val="24"/>
          <w:szCs w:val="24"/>
        </w:rPr>
        <w:t xml:space="preserve">institución como </w:t>
      </w:r>
      <w:r w:rsidR="002235D1">
        <w:rPr>
          <w:rFonts w:ascii="Arial" w:eastAsia="Times New Roman" w:hAnsi="Arial" w:cs="Arial"/>
          <w:b/>
          <w:sz w:val="24"/>
          <w:szCs w:val="24"/>
          <w:lang w:val="es-ES" w:eastAsia="es-ES"/>
        </w:rPr>
        <w:t>GTI-PRD-02</w:t>
      </w:r>
      <w:r w:rsidR="002235D1" w:rsidRPr="00167985">
        <w:rPr>
          <w:rFonts w:ascii="Arial" w:eastAsia="Times New Roman" w:hAnsi="Arial" w:cs="Arial"/>
          <w:b/>
          <w:sz w:val="24"/>
          <w:szCs w:val="24"/>
          <w:lang w:val="es-ES" w:eastAsia="es-ES"/>
        </w:rPr>
        <w:t>.</w:t>
      </w:r>
    </w:p>
    <w:p w:rsidR="00B57249" w:rsidRPr="002235D1" w:rsidRDefault="00B57249" w:rsidP="00B57249">
      <w:pPr>
        <w:pStyle w:val="Prrafodelista"/>
        <w:jc w:val="both"/>
        <w:rPr>
          <w:rFonts w:ascii="Arial" w:hAnsi="Arial" w:cs="Arial"/>
          <w:sz w:val="24"/>
          <w:szCs w:val="24"/>
          <w:lang w:val="es-ES"/>
        </w:rPr>
      </w:pPr>
    </w:p>
    <w:p w:rsidR="00C07A5A" w:rsidRDefault="00C07A5A" w:rsidP="002740BC">
      <w:pPr>
        <w:pStyle w:val="Estilo2"/>
        <w:numPr>
          <w:ilvl w:val="0"/>
          <w:numId w:val="0"/>
        </w:numPr>
        <w:ind w:left="360"/>
        <w:jc w:val="left"/>
      </w:pPr>
      <w:bookmarkStart w:id="34" w:name="_Toc491423615"/>
      <w:r>
        <w:t xml:space="preserve">15.3. Procedimiento de </w:t>
      </w:r>
      <w:r w:rsidR="00EF22A2">
        <w:t>Ingreso y egreso de equipos tecnológicos</w:t>
      </w:r>
      <w:bookmarkEnd w:id="34"/>
    </w:p>
    <w:p w:rsidR="00C07A5A" w:rsidRDefault="00C07A5A" w:rsidP="00032204">
      <w:pPr>
        <w:autoSpaceDE w:val="0"/>
        <w:autoSpaceDN w:val="0"/>
        <w:adjustRightInd w:val="0"/>
        <w:spacing w:after="0" w:line="240" w:lineRule="auto"/>
        <w:jc w:val="both"/>
        <w:rPr>
          <w:rFonts w:ascii="Arial" w:hAnsi="Arial" w:cs="Arial"/>
          <w:color w:val="000000"/>
          <w:sz w:val="24"/>
          <w:szCs w:val="24"/>
        </w:rPr>
      </w:pPr>
    </w:p>
    <w:p w:rsidR="00B21044" w:rsidRDefault="00F4251D" w:rsidP="00B21044">
      <w:pPr>
        <w:pStyle w:val="Prrafodelista"/>
        <w:jc w:val="both"/>
        <w:rPr>
          <w:rFonts w:ascii="Arial" w:eastAsia="Times New Roman" w:hAnsi="Arial" w:cs="Arial"/>
          <w:b/>
          <w:sz w:val="24"/>
          <w:szCs w:val="24"/>
          <w:lang w:val="es-ES" w:eastAsia="es-ES"/>
        </w:rPr>
      </w:pPr>
      <w:r w:rsidRPr="00B930CD">
        <w:rPr>
          <w:rFonts w:ascii="Arial" w:hAnsi="Arial" w:cs="Arial"/>
          <w:sz w:val="24"/>
          <w:szCs w:val="24"/>
        </w:rPr>
        <w:t>Lograr una correcta administración, coordinación, registro y control en el ingreso y salida de los equipos tecnológicos de las instalaciones de INTENALCO.</w:t>
      </w:r>
      <w:r>
        <w:rPr>
          <w:rFonts w:ascii="Arial" w:hAnsi="Arial" w:cs="Arial"/>
          <w:sz w:val="24"/>
          <w:szCs w:val="24"/>
        </w:rPr>
        <w:t xml:space="preserve"> </w:t>
      </w:r>
      <w:r w:rsidRPr="00B930CD">
        <w:rPr>
          <w:rFonts w:ascii="Arial" w:hAnsi="Arial" w:cs="Arial"/>
          <w:sz w:val="24"/>
          <w:szCs w:val="24"/>
        </w:rPr>
        <w:t>Aplica para todos los funcionarios, contratistas, proveedores, estudiantes y  visitantes que ingresan a las instalaciones de INTENALCO.</w:t>
      </w:r>
      <w:r w:rsidR="00B21044">
        <w:rPr>
          <w:rFonts w:ascii="Arial" w:hAnsi="Arial" w:cs="Arial"/>
          <w:sz w:val="24"/>
          <w:szCs w:val="24"/>
        </w:rPr>
        <w:t xml:space="preserve"> Aparece en los procedimientos de la </w:t>
      </w:r>
      <w:r w:rsidR="00B21044" w:rsidRPr="00167985">
        <w:rPr>
          <w:rFonts w:ascii="Arial" w:hAnsi="Arial" w:cs="Arial"/>
          <w:sz w:val="24"/>
          <w:szCs w:val="24"/>
        </w:rPr>
        <w:t xml:space="preserve">institución como </w:t>
      </w:r>
      <w:r w:rsidR="00B21044">
        <w:rPr>
          <w:rFonts w:ascii="Arial" w:eastAsia="Times New Roman" w:hAnsi="Arial" w:cs="Arial"/>
          <w:b/>
          <w:sz w:val="24"/>
          <w:szCs w:val="24"/>
          <w:lang w:val="es-ES" w:eastAsia="es-ES"/>
        </w:rPr>
        <w:t>GTI-PRD-03</w:t>
      </w:r>
      <w:r w:rsidR="00B21044" w:rsidRPr="00167985">
        <w:rPr>
          <w:rFonts w:ascii="Arial" w:eastAsia="Times New Roman" w:hAnsi="Arial" w:cs="Arial"/>
          <w:b/>
          <w:sz w:val="24"/>
          <w:szCs w:val="24"/>
          <w:lang w:val="es-ES" w:eastAsia="es-ES"/>
        </w:rPr>
        <w:t>.</w:t>
      </w:r>
    </w:p>
    <w:sectPr w:rsidR="00B21044" w:rsidSect="005378B9">
      <w:pgSz w:w="12240" w:h="15840" w:code="1"/>
      <w:pgMar w:top="1701" w:right="1701" w:bottom="1701" w:left="1701" w:header="567" w:footer="709" w:gutter="0"/>
      <w:cols w:space="708"/>
      <w:vAlign w:val="center"/>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253E8" w:rsidRDefault="009253E8" w:rsidP="00013FBC">
      <w:pPr>
        <w:spacing w:after="0" w:line="240" w:lineRule="auto"/>
      </w:pPr>
      <w:r>
        <w:separator/>
      </w:r>
    </w:p>
  </w:endnote>
  <w:endnote w:type="continuationSeparator" w:id="0">
    <w:p w:rsidR="009253E8" w:rsidRDefault="009253E8" w:rsidP="00013F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55708887"/>
      <w:docPartObj>
        <w:docPartGallery w:val="Page Numbers (Bottom of Page)"/>
        <w:docPartUnique/>
      </w:docPartObj>
    </w:sdtPr>
    <w:sdtEndPr/>
    <w:sdtContent>
      <w:sdt>
        <w:sdtPr>
          <w:id w:val="496775253"/>
          <w:docPartObj>
            <w:docPartGallery w:val="Page Numbers (Top of Page)"/>
            <w:docPartUnique/>
          </w:docPartObj>
        </w:sdtPr>
        <w:sdtEndPr/>
        <w:sdtContent>
          <w:p w:rsidR="00771D7D" w:rsidRDefault="00771D7D">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877B93">
              <w:rPr>
                <w:b/>
                <w:bCs/>
                <w:noProof/>
              </w:rPr>
              <w:t>30</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877B93">
              <w:rPr>
                <w:b/>
                <w:bCs/>
                <w:noProof/>
              </w:rPr>
              <w:t>31</w:t>
            </w:r>
            <w:r>
              <w:rPr>
                <w:b/>
                <w:bCs/>
                <w:sz w:val="24"/>
                <w:szCs w:val="24"/>
              </w:rPr>
              <w:fldChar w:fldCharType="end"/>
            </w:r>
          </w:p>
        </w:sdtContent>
      </w:sdt>
    </w:sdtContent>
  </w:sdt>
  <w:p w:rsidR="00771D7D" w:rsidRPr="00024671" w:rsidRDefault="00771D7D" w:rsidP="00024671">
    <w:pPr>
      <w:tabs>
        <w:tab w:val="center" w:pos="4252"/>
        <w:tab w:val="right" w:pos="8504"/>
      </w:tabs>
      <w:spacing w:after="0" w:line="240" w:lineRule="auto"/>
      <w:jc w:val="center"/>
      <w:rPr>
        <w:rFonts w:ascii="Calibri" w:eastAsia="Times New Roman" w:hAnsi="Calibri" w:cs="Times New Roman"/>
        <w:sz w:val="20"/>
        <w:szCs w:val="20"/>
        <w:lang w:val="es-ES" w:eastAsia="es-ES"/>
      </w:rPr>
    </w:pPr>
    <w:proofErr w:type="spellStart"/>
    <w:r w:rsidRPr="00024671">
      <w:rPr>
        <w:rFonts w:ascii="Arial" w:eastAsia="Calibri" w:hAnsi="Arial" w:cs="Arial"/>
        <w:b/>
        <w:color w:val="92D050"/>
        <w:sz w:val="20"/>
        <w:szCs w:val="20"/>
      </w:rPr>
      <w:t>Intenalco</w:t>
    </w:r>
    <w:proofErr w:type="spellEnd"/>
    <w:r w:rsidRPr="00024671">
      <w:rPr>
        <w:rFonts w:ascii="Arial" w:eastAsia="Calibri" w:hAnsi="Arial" w:cs="Arial"/>
        <w:b/>
        <w:color w:val="92D050"/>
        <w:sz w:val="20"/>
        <w:szCs w:val="20"/>
      </w:rPr>
      <w:t xml:space="preserve"> es </w:t>
    </w:r>
    <w:r w:rsidRPr="00024671">
      <w:rPr>
        <w:rFonts w:ascii="Arial" w:eastAsia="Calibri" w:hAnsi="Arial" w:cs="Arial"/>
        <w:b/>
        <w:color w:val="FFC000"/>
        <w:sz w:val="20"/>
        <w:szCs w:val="20"/>
      </w:rPr>
      <w:t>Excelencia</w:t>
    </w:r>
    <w:proofErr w:type="gramStart"/>
    <w:r w:rsidRPr="00024671">
      <w:rPr>
        <w:rFonts w:ascii="Arial" w:eastAsia="Calibri" w:hAnsi="Arial" w:cs="Arial"/>
        <w:b/>
        <w:color w:val="FFC000"/>
        <w:sz w:val="20"/>
        <w:szCs w:val="20"/>
      </w:rPr>
      <w:t>!</w:t>
    </w:r>
    <w:proofErr w:type="gramEnd"/>
    <w:r w:rsidRPr="00024671">
      <w:rPr>
        <w:rFonts w:ascii="Arial" w:eastAsia="Calibri" w:hAnsi="Arial" w:cs="Arial"/>
        <w:b/>
        <w:color w:val="FFC000"/>
        <w:sz w:val="20"/>
        <w:szCs w:val="20"/>
      </w:rPr>
      <w:t xml:space="preserve">                                           </w:t>
    </w:r>
  </w:p>
  <w:p w:rsidR="00771D7D" w:rsidRDefault="00771D7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253E8" w:rsidRDefault="009253E8" w:rsidP="00013FBC">
      <w:pPr>
        <w:spacing w:after="0" w:line="240" w:lineRule="auto"/>
      </w:pPr>
      <w:r>
        <w:separator/>
      </w:r>
    </w:p>
  </w:footnote>
  <w:footnote w:type="continuationSeparator" w:id="0">
    <w:p w:rsidR="009253E8" w:rsidRDefault="009253E8" w:rsidP="00013FB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28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60"/>
      <w:gridCol w:w="4940"/>
      <w:gridCol w:w="2424"/>
    </w:tblGrid>
    <w:tr w:rsidR="00771D7D" w:rsidRPr="0030764E" w:rsidTr="00412DBF">
      <w:trPr>
        <w:trHeight w:val="504"/>
        <w:jc w:val="center"/>
      </w:trPr>
      <w:tc>
        <w:tcPr>
          <w:tcW w:w="1051" w:type="pct"/>
          <w:vMerge w:val="restart"/>
          <w:shd w:val="clear" w:color="auto" w:fill="auto"/>
          <w:vAlign w:val="center"/>
        </w:tcPr>
        <w:p w:rsidR="00771D7D" w:rsidRPr="0030764E" w:rsidRDefault="00771D7D" w:rsidP="0030764E">
          <w:pPr>
            <w:tabs>
              <w:tab w:val="center" w:pos="4252"/>
              <w:tab w:val="right" w:pos="8504"/>
            </w:tabs>
            <w:spacing w:after="0" w:line="240" w:lineRule="auto"/>
            <w:rPr>
              <w:rFonts w:ascii="Calibri" w:eastAsia="Times New Roman" w:hAnsi="Calibri" w:cs="Calibri"/>
              <w:lang w:val="es-ES" w:eastAsia="es-ES"/>
            </w:rPr>
          </w:pPr>
          <w:r w:rsidRPr="0030764E">
            <w:rPr>
              <w:rFonts w:ascii="Calibri" w:eastAsia="Times New Roman" w:hAnsi="Calibri" w:cs="Calibri"/>
              <w:lang w:val="es-ES" w:eastAsia="es-ES"/>
            </w:rPr>
            <w:t xml:space="preserve">   </w:t>
          </w:r>
          <w:r w:rsidRPr="0030764E">
            <w:rPr>
              <w:rFonts w:ascii="Times New Roman" w:eastAsia="Times New Roman" w:hAnsi="Times New Roman" w:cs="Times New Roman"/>
              <w:noProof/>
              <w:sz w:val="24"/>
              <w:szCs w:val="24"/>
              <w:lang w:eastAsia="es-CO"/>
            </w:rPr>
            <w:drawing>
              <wp:inline distT="0" distB="0" distL="0" distR="0" wp14:anchorId="5E8960ED" wp14:editId="575849C6">
                <wp:extent cx="866775" cy="646142"/>
                <wp:effectExtent l="0" t="0" r="0" b="1905"/>
                <wp:docPr id="12" name="Imagen 12" descr="G:\LOGO intenal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 Imagen" descr="G:\LOGO intenalc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6775" cy="646142"/>
                        </a:xfrm>
                        <a:prstGeom prst="rect">
                          <a:avLst/>
                        </a:prstGeom>
                        <a:noFill/>
                        <a:ln>
                          <a:noFill/>
                        </a:ln>
                      </pic:spPr>
                    </pic:pic>
                  </a:graphicData>
                </a:graphic>
              </wp:inline>
            </w:drawing>
          </w:r>
        </w:p>
      </w:tc>
      <w:tc>
        <w:tcPr>
          <w:tcW w:w="2649" w:type="pct"/>
          <w:vMerge w:val="restart"/>
          <w:shd w:val="clear" w:color="auto" w:fill="F2F2F2"/>
          <w:vAlign w:val="center"/>
        </w:tcPr>
        <w:p w:rsidR="00771D7D" w:rsidRPr="0030764E" w:rsidRDefault="00771D7D" w:rsidP="00B2411D">
          <w:pPr>
            <w:tabs>
              <w:tab w:val="center" w:pos="4252"/>
              <w:tab w:val="right" w:pos="8504"/>
            </w:tabs>
            <w:spacing w:after="0" w:line="240" w:lineRule="auto"/>
            <w:jc w:val="center"/>
            <w:rPr>
              <w:rFonts w:ascii="Arial" w:eastAsia="Times New Roman" w:hAnsi="Arial" w:cs="Arial"/>
              <w:b/>
              <w:sz w:val="24"/>
              <w:szCs w:val="24"/>
              <w:lang w:val="es-ES" w:eastAsia="es-ES"/>
            </w:rPr>
          </w:pPr>
          <w:r w:rsidRPr="0030764E">
            <w:rPr>
              <w:rFonts w:ascii="Arial" w:eastAsia="Times New Roman" w:hAnsi="Arial" w:cs="Arial"/>
              <w:b/>
              <w:sz w:val="24"/>
              <w:szCs w:val="24"/>
              <w:lang w:val="es-ES" w:eastAsia="es-ES"/>
            </w:rPr>
            <w:t xml:space="preserve"> MANUAL DE </w:t>
          </w:r>
          <w:r>
            <w:rPr>
              <w:rFonts w:ascii="Arial" w:eastAsia="Times New Roman" w:hAnsi="Arial" w:cs="Arial"/>
              <w:b/>
              <w:sz w:val="24"/>
              <w:szCs w:val="24"/>
              <w:lang w:val="es-ES" w:eastAsia="es-ES"/>
            </w:rPr>
            <w:t>LAS POLÍTICA DE SEGURIDAD PARA LAS TECNOLOGÍAS DE LA INFORMACIÓN</w:t>
          </w:r>
        </w:p>
      </w:tc>
      <w:tc>
        <w:tcPr>
          <w:tcW w:w="1300" w:type="pct"/>
          <w:vMerge w:val="restart"/>
        </w:tcPr>
        <w:p w:rsidR="00771D7D" w:rsidRPr="0030764E" w:rsidRDefault="00771D7D" w:rsidP="0030764E">
          <w:pPr>
            <w:spacing w:after="0" w:line="240" w:lineRule="auto"/>
            <w:rPr>
              <w:rFonts w:ascii="Arial" w:eastAsia="Times New Roman" w:hAnsi="Arial" w:cs="Arial"/>
              <w:sz w:val="20"/>
              <w:szCs w:val="20"/>
              <w:lang w:val="es-ES" w:eastAsia="es-ES"/>
            </w:rPr>
          </w:pPr>
          <w:r w:rsidRPr="0030764E">
            <w:rPr>
              <w:rFonts w:ascii="Calibri" w:eastAsia="Calibri" w:hAnsi="Calibri" w:cs="Times New Roman"/>
              <w:noProof/>
              <w:lang w:eastAsia="es-CO"/>
            </w:rPr>
            <w:drawing>
              <wp:anchor distT="0" distB="0" distL="114300" distR="114300" simplePos="0" relativeHeight="251658240" behindDoc="0" locked="0" layoutInCell="1" allowOverlap="1" wp14:anchorId="262C2482" wp14:editId="06814E52">
                <wp:simplePos x="0" y="0"/>
                <wp:positionH relativeFrom="column">
                  <wp:posOffset>283845</wp:posOffset>
                </wp:positionH>
                <wp:positionV relativeFrom="paragraph">
                  <wp:posOffset>33655</wp:posOffset>
                </wp:positionV>
                <wp:extent cx="916305" cy="744855"/>
                <wp:effectExtent l="0" t="0" r="0" b="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 Imagen"/>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16305" cy="7448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0764E">
            <w:rPr>
              <w:rFonts w:ascii="Arial" w:eastAsia="Times New Roman" w:hAnsi="Arial" w:cs="Arial"/>
              <w:b/>
              <w:sz w:val="20"/>
              <w:szCs w:val="20"/>
              <w:lang w:val="es-ES" w:eastAsia="es-ES"/>
            </w:rPr>
            <w:t xml:space="preserve"> </w:t>
          </w:r>
          <w:r>
            <w:rPr>
              <w:rFonts w:ascii="Arial" w:eastAsia="Times New Roman" w:hAnsi="Arial" w:cs="Arial"/>
              <w:b/>
              <w:sz w:val="20"/>
              <w:szCs w:val="20"/>
              <w:lang w:val="es-ES" w:eastAsia="es-ES"/>
            </w:rPr>
            <w:t xml:space="preserve"> </w:t>
          </w:r>
          <w:r w:rsidRPr="0030764E">
            <w:rPr>
              <w:rFonts w:ascii="Arial" w:eastAsia="Times New Roman" w:hAnsi="Arial" w:cs="Arial"/>
              <w:b/>
              <w:sz w:val="20"/>
              <w:szCs w:val="20"/>
              <w:lang w:val="es-ES" w:eastAsia="es-ES"/>
            </w:rPr>
            <w:t xml:space="preserve">    </w:t>
          </w:r>
          <w:r>
            <w:rPr>
              <w:rFonts w:ascii="Arial" w:eastAsia="Times New Roman" w:hAnsi="Arial" w:cs="Arial"/>
              <w:b/>
              <w:sz w:val="20"/>
              <w:szCs w:val="20"/>
              <w:lang w:val="es-ES" w:eastAsia="es-ES"/>
            </w:rPr>
            <w:t xml:space="preserve"> </w:t>
          </w:r>
          <w:r w:rsidRPr="0030764E">
            <w:rPr>
              <w:rFonts w:ascii="Arial" w:eastAsia="Times New Roman" w:hAnsi="Arial" w:cs="Arial"/>
              <w:b/>
              <w:sz w:val="20"/>
              <w:szCs w:val="20"/>
              <w:lang w:val="es-ES" w:eastAsia="es-ES"/>
            </w:rPr>
            <w:t xml:space="preserve"> </w:t>
          </w:r>
        </w:p>
      </w:tc>
    </w:tr>
    <w:tr w:rsidR="00771D7D" w:rsidRPr="0030764E" w:rsidTr="00412DBF">
      <w:trPr>
        <w:trHeight w:val="488"/>
        <w:jc w:val="center"/>
      </w:trPr>
      <w:tc>
        <w:tcPr>
          <w:tcW w:w="1051" w:type="pct"/>
          <w:vMerge/>
          <w:shd w:val="clear" w:color="auto" w:fill="auto"/>
        </w:tcPr>
        <w:p w:rsidR="00771D7D" w:rsidRPr="0030764E" w:rsidRDefault="00771D7D" w:rsidP="0030764E">
          <w:pPr>
            <w:tabs>
              <w:tab w:val="center" w:pos="4252"/>
              <w:tab w:val="right" w:pos="8504"/>
            </w:tabs>
            <w:spacing w:after="0" w:line="240" w:lineRule="auto"/>
            <w:rPr>
              <w:rFonts w:ascii="Calibri" w:eastAsia="Times New Roman" w:hAnsi="Calibri" w:cs="Calibri"/>
              <w:lang w:val="es-ES" w:eastAsia="es-ES"/>
            </w:rPr>
          </w:pPr>
        </w:p>
      </w:tc>
      <w:tc>
        <w:tcPr>
          <w:tcW w:w="2649" w:type="pct"/>
          <w:vMerge/>
          <w:shd w:val="clear" w:color="auto" w:fill="F2F2F2"/>
        </w:tcPr>
        <w:p w:rsidR="00771D7D" w:rsidRPr="0030764E" w:rsidRDefault="00771D7D" w:rsidP="0030764E">
          <w:pPr>
            <w:tabs>
              <w:tab w:val="center" w:pos="4252"/>
              <w:tab w:val="right" w:pos="8504"/>
            </w:tabs>
            <w:spacing w:after="0" w:line="240" w:lineRule="auto"/>
            <w:rPr>
              <w:rFonts w:ascii="Calibri" w:eastAsia="Times New Roman" w:hAnsi="Calibri" w:cs="Calibri"/>
              <w:lang w:val="es-ES" w:eastAsia="es-ES"/>
            </w:rPr>
          </w:pPr>
        </w:p>
      </w:tc>
      <w:tc>
        <w:tcPr>
          <w:tcW w:w="1300" w:type="pct"/>
          <w:vMerge/>
        </w:tcPr>
        <w:p w:rsidR="00771D7D" w:rsidRPr="0030764E" w:rsidRDefault="00771D7D" w:rsidP="0030764E">
          <w:pPr>
            <w:tabs>
              <w:tab w:val="center" w:pos="4252"/>
              <w:tab w:val="right" w:pos="8504"/>
            </w:tabs>
            <w:spacing w:after="0" w:line="240" w:lineRule="auto"/>
            <w:rPr>
              <w:rFonts w:ascii="Arial" w:eastAsia="Times New Roman" w:hAnsi="Arial" w:cs="Arial"/>
              <w:b/>
              <w:sz w:val="20"/>
              <w:szCs w:val="20"/>
              <w:lang w:val="es-ES" w:eastAsia="es-ES"/>
            </w:rPr>
          </w:pPr>
        </w:p>
      </w:tc>
    </w:tr>
    <w:tr w:rsidR="00771D7D" w:rsidRPr="0030764E" w:rsidTr="00412DBF">
      <w:trPr>
        <w:trHeight w:val="269"/>
        <w:jc w:val="center"/>
      </w:trPr>
      <w:tc>
        <w:tcPr>
          <w:tcW w:w="1051" w:type="pct"/>
          <w:vMerge/>
          <w:shd w:val="clear" w:color="auto" w:fill="auto"/>
        </w:tcPr>
        <w:p w:rsidR="00771D7D" w:rsidRPr="0030764E" w:rsidRDefault="00771D7D" w:rsidP="0030764E">
          <w:pPr>
            <w:tabs>
              <w:tab w:val="center" w:pos="4252"/>
              <w:tab w:val="right" w:pos="8504"/>
            </w:tabs>
            <w:spacing w:after="0" w:line="240" w:lineRule="auto"/>
            <w:rPr>
              <w:rFonts w:ascii="Calibri" w:eastAsia="Times New Roman" w:hAnsi="Calibri" w:cs="Calibri"/>
              <w:lang w:val="es-ES" w:eastAsia="es-ES"/>
            </w:rPr>
          </w:pPr>
        </w:p>
      </w:tc>
      <w:tc>
        <w:tcPr>
          <w:tcW w:w="2649" w:type="pct"/>
          <w:vMerge/>
          <w:shd w:val="clear" w:color="auto" w:fill="F2F2F2"/>
        </w:tcPr>
        <w:p w:rsidR="00771D7D" w:rsidRPr="0030764E" w:rsidRDefault="00771D7D" w:rsidP="0030764E">
          <w:pPr>
            <w:tabs>
              <w:tab w:val="center" w:pos="4252"/>
              <w:tab w:val="right" w:pos="8504"/>
            </w:tabs>
            <w:spacing w:after="0" w:line="240" w:lineRule="auto"/>
            <w:rPr>
              <w:rFonts w:ascii="Calibri" w:eastAsia="Times New Roman" w:hAnsi="Calibri" w:cs="Calibri"/>
              <w:lang w:val="es-ES" w:eastAsia="es-ES"/>
            </w:rPr>
          </w:pPr>
        </w:p>
      </w:tc>
      <w:tc>
        <w:tcPr>
          <w:tcW w:w="1300" w:type="pct"/>
          <w:vMerge/>
        </w:tcPr>
        <w:p w:rsidR="00771D7D" w:rsidRPr="0030764E" w:rsidRDefault="00771D7D" w:rsidP="0030764E">
          <w:pPr>
            <w:tabs>
              <w:tab w:val="center" w:pos="4252"/>
              <w:tab w:val="right" w:pos="8504"/>
            </w:tabs>
            <w:spacing w:after="0" w:line="240" w:lineRule="auto"/>
            <w:rPr>
              <w:rFonts w:ascii="Arial" w:eastAsia="Times New Roman" w:hAnsi="Arial" w:cs="Arial"/>
              <w:b/>
              <w:sz w:val="20"/>
              <w:szCs w:val="20"/>
              <w:lang w:val="es-ES" w:eastAsia="es-ES"/>
            </w:rPr>
          </w:pPr>
        </w:p>
      </w:tc>
    </w:tr>
    <w:tr w:rsidR="00771D7D" w:rsidRPr="0030764E" w:rsidTr="00412DBF">
      <w:trPr>
        <w:trHeight w:val="511"/>
        <w:jc w:val="center"/>
      </w:trPr>
      <w:tc>
        <w:tcPr>
          <w:tcW w:w="1051" w:type="pct"/>
          <w:shd w:val="clear" w:color="auto" w:fill="auto"/>
        </w:tcPr>
        <w:p w:rsidR="00771D7D" w:rsidRPr="0030764E" w:rsidRDefault="00771D7D" w:rsidP="0030764E">
          <w:pPr>
            <w:tabs>
              <w:tab w:val="center" w:pos="4252"/>
              <w:tab w:val="right" w:pos="8504"/>
            </w:tabs>
            <w:spacing w:after="0" w:line="240" w:lineRule="auto"/>
            <w:jc w:val="center"/>
            <w:rPr>
              <w:rFonts w:ascii="Arial" w:eastAsia="Times New Roman" w:hAnsi="Arial" w:cs="Arial"/>
              <w:b/>
              <w:sz w:val="20"/>
              <w:szCs w:val="20"/>
              <w:lang w:val="es-ES" w:eastAsia="es-ES"/>
            </w:rPr>
          </w:pPr>
          <w:r w:rsidRPr="0030764E">
            <w:rPr>
              <w:rFonts w:ascii="Arial" w:eastAsia="Times New Roman" w:hAnsi="Arial" w:cs="Arial"/>
              <w:b/>
              <w:sz w:val="20"/>
              <w:szCs w:val="20"/>
              <w:lang w:val="es-ES" w:eastAsia="es-ES"/>
            </w:rPr>
            <w:t>Código:</w:t>
          </w:r>
        </w:p>
        <w:p w:rsidR="00771D7D" w:rsidRPr="0030764E" w:rsidRDefault="00771D7D" w:rsidP="0030764E">
          <w:pPr>
            <w:tabs>
              <w:tab w:val="center" w:pos="4252"/>
              <w:tab w:val="right" w:pos="8504"/>
            </w:tabs>
            <w:spacing w:after="0" w:line="240" w:lineRule="auto"/>
            <w:jc w:val="center"/>
            <w:rPr>
              <w:rFonts w:ascii="Calibri" w:eastAsia="Times New Roman" w:hAnsi="Calibri" w:cs="Calibri"/>
              <w:lang w:val="es-ES" w:eastAsia="es-ES"/>
            </w:rPr>
          </w:pPr>
        </w:p>
      </w:tc>
      <w:tc>
        <w:tcPr>
          <w:tcW w:w="2649" w:type="pct"/>
          <w:shd w:val="clear" w:color="auto" w:fill="F2F2F2"/>
        </w:tcPr>
        <w:p w:rsidR="00771D7D" w:rsidRPr="0030764E" w:rsidRDefault="00771D7D" w:rsidP="0030764E">
          <w:pPr>
            <w:tabs>
              <w:tab w:val="center" w:pos="4252"/>
              <w:tab w:val="right" w:pos="8504"/>
            </w:tabs>
            <w:spacing w:after="0" w:line="240" w:lineRule="auto"/>
            <w:jc w:val="center"/>
            <w:rPr>
              <w:rFonts w:ascii="Arial" w:eastAsia="Times New Roman" w:hAnsi="Arial" w:cs="Arial"/>
              <w:b/>
              <w:sz w:val="20"/>
              <w:szCs w:val="20"/>
              <w:lang w:val="es-ES" w:eastAsia="es-ES"/>
            </w:rPr>
          </w:pPr>
          <w:r w:rsidRPr="0030764E">
            <w:rPr>
              <w:rFonts w:ascii="Arial" w:eastAsia="Times New Roman" w:hAnsi="Arial" w:cs="Arial"/>
              <w:b/>
              <w:sz w:val="20"/>
              <w:szCs w:val="20"/>
              <w:lang w:val="es-ES" w:eastAsia="es-ES"/>
            </w:rPr>
            <w:t xml:space="preserve">Versión: </w:t>
          </w:r>
        </w:p>
        <w:p w:rsidR="00771D7D" w:rsidRPr="0030764E" w:rsidRDefault="00771D7D" w:rsidP="0030764E">
          <w:pPr>
            <w:tabs>
              <w:tab w:val="center" w:pos="4252"/>
              <w:tab w:val="right" w:pos="8504"/>
            </w:tabs>
            <w:spacing w:after="0" w:line="240" w:lineRule="auto"/>
            <w:jc w:val="center"/>
            <w:rPr>
              <w:rFonts w:ascii="Calibri" w:eastAsia="Times New Roman" w:hAnsi="Calibri" w:cs="Calibri"/>
              <w:lang w:val="es-ES" w:eastAsia="es-ES"/>
            </w:rPr>
          </w:pPr>
          <w:r>
            <w:rPr>
              <w:rFonts w:ascii="Arial" w:eastAsia="Times New Roman" w:hAnsi="Arial" w:cs="Arial"/>
              <w:sz w:val="20"/>
              <w:szCs w:val="20"/>
              <w:lang w:val="es-ES" w:eastAsia="es-ES"/>
            </w:rPr>
            <w:t>01</w:t>
          </w:r>
        </w:p>
      </w:tc>
      <w:tc>
        <w:tcPr>
          <w:tcW w:w="1300" w:type="pct"/>
        </w:tcPr>
        <w:p w:rsidR="00771D7D" w:rsidRPr="0030764E" w:rsidRDefault="00771D7D" w:rsidP="00F059F7">
          <w:pPr>
            <w:tabs>
              <w:tab w:val="center" w:pos="4252"/>
              <w:tab w:val="right" w:pos="8504"/>
            </w:tabs>
            <w:spacing w:after="0" w:line="240" w:lineRule="auto"/>
            <w:jc w:val="center"/>
            <w:rPr>
              <w:rFonts w:ascii="Arial" w:eastAsia="Times New Roman" w:hAnsi="Arial" w:cs="Arial"/>
              <w:b/>
              <w:sz w:val="20"/>
              <w:szCs w:val="20"/>
              <w:lang w:val="es-ES" w:eastAsia="es-ES"/>
            </w:rPr>
          </w:pPr>
          <w:r w:rsidRPr="0030764E">
            <w:rPr>
              <w:rFonts w:ascii="Arial" w:eastAsia="Times New Roman" w:hAnsi="Arial" w:cs="Arial"/>
              <w:b/>
              <w:sz w:val="20"/>
              <w:szCs w:val="20"/>
              <w:lang w:val="es-ES" w:eastAsia="es-ES"/>
            </w:rPr>
            <w:t xml:space="preserve">Fecha de Aprobación: </w:t>
          </w:r>
        </w:p>
      </w:tc>
    </w:tr>
  </w:tbl>
  <w:p w:rsidR="00771D7D" w:rsidRDefault="00771D7D">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39F83872"/>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00000002"/>
    <w:multiLevelType w:val="hybridMultilevel"/>
    <w:tmpl w:val="75A2A8D4"/>
    <w:lvl w:ilvl="0" w:tplc="FFFFFFFF">
      <w:start w:val="1"/>
      <w:numFmt w:val="bullet"/>
      <w:lvlText w:val=""/>
      <w:lvlJc w:val="left"/>
    </w:lvl>
    <w:lvl w:ilvl="1" w:tplc="FFFFFFFF">
      <w:start w:val="5"/>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03"/>
    <w:multiLevelType w:val="hybridMultilevel"/>
    <w:tmpl w:val="08EDBDA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00000004"/>
    <w:multiLevelType w:val="hybridMultilevel"/>
    <w:tmpl w:val="79838CB2"/>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15:restartNumberingAfterBreak="0">
    <w:nsid w:val="00000005"/>
    <w:multiLevelType w:val="hybridMultilevel"/>
    <w:tmpl w:val="4353D0C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15:restartNumberingAfterBreak="0">
    <w:nsid w:val="00000006"/>
    <w:multiLevelType w:val="hybridMultilevel"/>
    <w:tmpl w:val="0B03E0C6"/>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15:restartNumberingAfterBreak="0">
    <w:nsid w:val="00000007"/>
    <w:multiLevelType w:val="hybridMultilevel"/>
    <w:tmpl w:val="189A769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 w15:restartNumberingAfterBreak="0">
    <w:nsid w:val="00000008"/>
    <w:multiLevelType w:val="hybridMultilevel"/>
    <w:tmpl w:val="54E49EB4"/>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 w15:restartNumberingAfterBreak="0">
    <w:nsid w:val="00000009"/>
    <w:multiLevelType w:val="hybridMultilevel"/>
    <w:tmpl w:val="71F32454"/>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9" w15:restartNumberingAfterBreak="0">
    <w:nsid w:val="0000000A"/>
    <w:multiLevelType w:val="hybridMultilevel"/>
    <w:tmpl w:val="2CA88610"/>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0" w15:restartNumberingAfterBreak="0">
    <w:nsid w:val="0000000B"/>
    <w:multiLevelType w:val="hybridMultilevel"/>
    <w:tmpl w:val="0836C40E"/>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1" w15:restartNumberingAfterBreak="0">
    <w:nsid w:val="0000000C"/>
    <w:multiLevelType w:val="hybridMultilevel"/>
    <w:tmpl w:val="02901D82"/>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2" w15:restartNumberingAfterBreak="0">
    <w:nsid w:val="0000000D"/>
    <w:multiLevelType w:val="hybridMultilevel"/>
    <w:tmpl w:val="3A95F874"/>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3" w15:restartNumberingAfterBreak="0">
    <w:nsid w:val="00000014"/>
    <w:multiLevelType w:val="hybridMultilevel"/>
    <w:tmpl w:val="4516DDE8"/>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4" w15:restartNumberingAfterBreak="0">
    <w:nsid w:val="00000018"/>
    <w:multiLevelType w:val="hybridMultilevel"/>
    <w:tmpl w:val="5577F8E0"/>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5" w15:restartNumberingAfterBreak="0">
    <w:nsid w:val="00DB0C56"/>
    <w:multiLevelType w:val="hybridMultilevel"/>
    <w:tmpl w:val="C5001880"/>
    <w:lvl w:ilvl="0" w:tplc="D1A8946E">
      <w:start w:val="15"/>
      <w:numFmt w:val="decimal"/>
      <w:lvlText w:val="%1."/>
      <w:lvlJc w:val="left"/>
      <w:pPr>
        <w:ind w:left="720" w:hanging="360"/>
      </w:pPr>
      <w:rPr>
        <w:rFonts w:cstheme="majorBidi"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026F19C3"/>
    <w:multiLevelType w:val="multilevel"/>
    <w:tmpl w:val="FF82DC4A"/>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15:restartNumberingAfterBreak="0">
    <w:nsid w:val="02C61713"/>
    <w:multiLevelType w:val="hybridMultilevel"/>
    <w:tmpl w:val="C0EE115E"/>
    <w:lvl w:ilvl="0" w:tplc="81344622">
      <w:start w:val="1"/>
      <w:numFmt w:val="decimal"/>
      <w:pStyle w:val="Estilo3"/>
      <w:lvlText w:val="%1.1. "/>
      <w:lvlJc w:val="left"/>
      <w:pPr>
        <w:ind w:left="2487"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0B52692D"/>
    <w:multiLevelType w:val="hybridMultilevel"/>
    <w:tmpl w:val="8250956A"/>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115C375D"/>
    <w:multiLevelType w:val="hybridMultilevel"/>
    <w:tmpl w:val="6F743336"/>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0" w15:restartNumberingAfterBreak="0">
    <w:nsid w:val="15F74806"/>
    <w:multiLevelType w:val="multilevel"/>
    <w:tmpl w:val="95F2F250"/>
    <w:lvl w:ilvl="0">
      <w:start w:val="1"/>
      <w:numFmt w:val="decimal"/>
      <w:pStyle w:val="Estilo2"/>
      <w:lvlText w:val="%1."/>
      <w:lvlJc w:val="left"/>
      <w:pPr>
        <w:ind w:left="7022" w:hanging="360"/>
      </w:pPr>
    </w:lvl>
    <w:lvl w:ilvl="1">
      <w:start w:val="2"/>
      <w:numFmt w:val="decimal"/>
      <w:isLgl/>
      <w:lvlText w:val="%1.%2."/>
      <w:lvlJc w:val="left"/>
      <w:pPr>
        <w:ind w:left="4265" w:hanging="720"/>
      </w:pPr>
      <w:rPr>
        <w:rFonts w:hint="default"/>
        <w:color w:val="auto"/>
      </w:rPr>
    </w:lvl>
    <w:lvl w:ilvl="2">
      <w:start w:val="1"/>
      <w:numFmt w:val="decimal"/>
      <w:isLgl/>
      <w:lvlText w:val="%1.%2.%3."/>
      <w:lvlJc w:val="left"/>
      <w:pPr>
        <w:ind w:left="1080" w:hanging="720"/>
      </w:pPr>
      <w:rPr>
        <w:rFonts w:hint="default"/>
        <w:color w:val="auto"/>
      </w:rPr>
    </w:lvl>
    <w:lvl w:ilvl="3">
      <w:start w:val="1"/>
      <w:numFmt w:val="decimal"/>
      <w:isLgl/>
      <w:lvlText w:val="%1.%2.%3.%4."/>
      <w:lvlJc w:val="left"/>
      <w:pPr>
        <w:ind w:left="1440" w:hanging="1080"/>
      </w:pPr>
      <w:rPr>
        <w:rFonts w:hint="default"/>
        <w:color w:val="auto"/>
      </w:rPr>
    </w:lvl>
    <w:lvl w:ilvl="4">
      <w:start w:val="1"/>
      <w:numFmt w:val="decimal"/>
      <w:isLgl/>
      <w:lvlText w:val="%1.%2.%3.%4.%5."/>
      <w:lvlJc w:val="left"/>
      <w:pPr>
        <w:ind w:left="1440" w:hanging="1080"/>
      </w:pPr>
      <w:rPr>
        <w:rFonts w:hint="default"/>
        <w:color w:val="auto"/>
      </w:rPr>
    </w:lvl>
    <w:lvl w:ilvl="5">
      <w:start w:val="1"/>
      <w:numFmt w:val="decimal"/>
      <w:isLgl/>
      <w:lvlText w:val="%1.%2.%3.%4.%5.%6."/>
      <w:lvlJc w:val="left"/>
      <w:pPr>
        <w:ind w:left="1800" w:hanging="1440"/>
      </w:pPr>
      <w:rPr>
        <w:rFonts w:hint="default"/>
        <w:color w:val="auto"/>
      </w:rPr>
    </w:lvl>
    <w:lvl w:ilvl="6">
      <w:start w:val="1"/>
      <w:numFmt w:val="decimal"/>
      <w:isLgl/>
      <w:lvlText w:val="%1.%2.%3.%4.%5.%6.%7."/>
      <w:lvlJc w:val="left"/>
      <w:pPr>
        <w:ind w:left="1800" w:hanging="1440"/>
      </w:pPr>
      <w:rPr>
        <w:rFonts w:hint="default"/>
        <w:color w:val="auto"/>
      </w:rPr>
    </w:lvl>
    <w:lvl w:ilvl="7">
      <w:start w:val="1"/>
      <w:numFmt w:val="decimal"/>
      <w:isLgl/>
      <w:lvlText w:val="%1.%2.%3.%4.%5.%6.%7.%8."/>
      <w:lvlJc w:val="left"/>
      <w:pPr>
        <w:ind w:left="2160" w:hanging="1800"/>
      </w:pPr>
      <w:rPr>
        <w:rFonts w:hint="default"/>
        <w:color w:val="auto"/>
      </w:rPr>
    </w:lvl>
    <w:lvl w:ilvl="8">
      <w:start w:val="1"/>
      <w:numFmt w:val="decimal"/>
      <w:isLgl/>
      <w:lvlText w:val="%1.%2.%3.%4.%5.%6.%7.%8.%9."/>
      <w:lvlJc w:val="left"/>
      <w:pPr>
        <w:ind w:left="2520" w:hanging="2160"/>
      </w:pPr>
      <w:rPr>
        <w:rFonts w:hint="default"/>
        <w:color w:val="auto"/>
      </w:rPr>
    </w:lvl>
  </w:abstractNum>
  <w:abstractNum w:abstractNumId="21" w15:restartNumberingAfterBreak="0">
    <w:nsid w:val="1FB04E84"/>
    <w:multiLevelType w:val="hybridMultilevel"/>
    <w:tmpl w:val="29A29A5C"/>
    <w:lvl w:ilvl="0" w:tplc="240A0001">
      <w:start w:val="1"/>
      <w:numFmt w:val="bullet"/>
      <w:lvlText w:val=""/>
      <w:lvlJc w:val="left"/>
      <w:pPr>
        <w:ind w:left="720" w:hanging="360"/>
      </w:pPr>
      <w:rPr>
        <w:rFonts w:ascii="Symbol" w:hAnsi="Symbol" w:hint="default"/>
      </w:rPr>
    </w:lvl>
    <w:lvl w:ilvl="1" w:tplc="43EAE6D8">
      <w:numFmt w:val="bullet"/>
      <w:lvlText w:val="•"/>
      <w:lvlJc w:val="left"/>
      <w:pPr>
        <w:ind w:left="1440" w:hanging="360"/>
      </w:pPr>
      <w:rPr>
        <w:rFonts w:ascii="Arial" w:eastAsiaTheme="minorHAnsi" w:hAnsi="Arial" w:cs="Arial"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21FF68DC"/>
    <w:multiLevelType w:val="hybridMultilevel"/>
    <w:tmpl w:val="FF9A4FCC"/>
    <w:lvl w:ilvl="0" w:tplc="240A0001">
      <w:start w:val="1"/>
      <w:numFmt w:val="bullet"/>
      <w:lvlText w:val=""/>
      <w:lvlJc w:val="left"/>
      <w:pPr>
        <w:ind w:left="780" w:hanging="360"/>
      </w:pPr>
      <w:rPr>
        <w:rFonts w:ascii="Symbol" w:hAnsi="Symbol" w:hint="default"/>
      </w:rPr>
    </w:lvl>
    <w:lvl w:ilvl="1" w:tplc="240A0003" w:tentative="1">
      <w:start w:val="1"/>
      <w:numFmt w:val="bullet"/>
      <w:lvlText w:val="o"/>
      <w:lvlJc w:val="left"/>
      <w:pPr>
        <w:ind w:left="1500" w:hanging="360"/>
      </w:pPr>
      <w:rPr>
        <w:rFonts w:ascii="Courier New" w:hAnsi="Courier New" w:cs="Courier New" w:hint="default"/>
      </w:rPr>
    </w:lvl>
    <w:lvl w:ilvl="2" w:tplc="240A0005" w:tentative="1">
      <w:start w:val="1"/>
      <w:numFmt w:val="bullet"/>
      <w:lvlText w:val=""/>
      <w:lvlJc w:val="left"/>
      <w:pPr>
        <w:ind w:left="2220" w:hanging="360"/>
      </w:pPr>
      <w:rPr>
        <w:rFonts w:ascii="Wingdings" w:hAnsi="Wingdings" w:hint="default"/>
      </w:rPr>
    </w:lvl>
    <w:lvl w:ilvl="3" w:tplc="240A0001" w:tentative="1">
      <w:start w:val="1"/>
      <w:numFmt w:val="bullet"/>
      <w:lvlText w:val=""/>
      <w:lvlJc w:val="left"/>
      <w:pPr>
        <w:ind w:left="2940" w:hanging="360"/>
      </w:pPr>
      <w:rPr>
        <w:rFonts w:ascii="Symbol" w:hAnsi="Symbol" w:hint="default"/>
      </w:rPr>
    </w:lvl>
    <w:lvl w:ilvl="4" w:tplc="240A0003" w:tentative="1">
      <w:start w:val="1"/>
      <w:numFmt w:val="bullet"/>
      <w:lvlText w:val="o"/>
      <w:lvlJc w:val="left"/>
      <w:pPr>
        <w:ind w:left="3660" w:hanging="360"/>
      </w:pPr>
      <w:rPr>
        <w:rFonts w:ascii="Courier New" w:hAnsi="Courier New" w:cs="Courier New" w:hint="default"/>
      </w:rPr>
    </w:lvl>
    <w:lvl w:ilvl="5" w:tplc="240A0005" w:tentative="1">
      <w:start w:val="1"/>
      <w:numFmt w:val="bullet"/>
      <w:lvlText w:val=""/>
      <w:lvlJc w:val="left"/>
      <w:pPr>
        <w:ind w:left="4380" w:hanging="360"/>
      </w:pPr>
      <w:rPr>
        <w:rFonts w:ascii="Wingdings" w:hAnsi="Wingdings" w:hint="default"/>
      </w:rPr>
    </w:lvl>
    <w:lvl w:ilvl="6" w:tplc="240A0001" w:tentative="1">
      <w:start w:val="1"/>
      <w:numFmt w:val="bullet"/>
      <w:lvlText w:val=""/>
      <w:lvlJc w:val="left"/>
      <w:pPr>
        <w:ind w:left="5100" w:hanging="360"/>
      </w:pPr>
      <w:rPr>
        <w:rFonts w:ascii="Symbol" w:hAnsi="Symbol" w:hint="default"/>
      </w:rPr>
    </w:lvl>
    <w:lvl w:ilvl="7" w:tplc="240A0003" w:tentative="1">
      <w:start w:val="1"/>
      <w:numFmt w:val="bullet"/>
      <w:lvlText w:val="o"/>
      <w:lvlJc w:val="left"/>
      <w:pPr>
        <w:ind w:left="5820" w:hanging="360"/>
      </w:pPr>
      <w:rPr>
        <w:rFonts w:ascii="Courier New" w:hAnsi="Courier New" w:cs="Courier New" w:hint="default"/>
      </w:rPr>
    </w:lvl>
    <w:lvl w:ilvl="8" w:tplc="240A0005" w:tentative="1">
      <w:start w:val="1"/>
      <w:numFmt w:val="bullet"/>
      <w:lvlText w:val=""/>
      <w:lvlJc w:val="left"/>
      <w:pPr>
        <w:ind w:left="6540" w:hanging="360"/>
      </w:pPr>
      <w:rPr>
        <w:rFonts w:ascii="Wingdings" w:hAnsi="Wingdings" w:hint="default"/>
      </w:rPr>
    </w:lvl>
  </w:abstractNum>
  <w:abstractNum w:abstractNumId="23" w15:restartNumberingAfterBreak="0">
    <w:nsid w:val="2DE56DE4"/>
    <w:multiLevelType w:val="hybridMultilevel"/>
    <w:tmpl w:val="0DE43E9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30BF53BA"/>
    <w:multiLevelType w:val="hybridMultilevel"/>
    <w:tmpl w:val="ABBA80C4"/>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5" w15:restartNumberingAfterBreak="0">
    <w:nsid w:val="33A02F85"/>
    <w:multiLevelType w:val="hybridMultilevel"/>
    <w:tmpl w:val="6E5AD14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40374100"/>
    <w:multiLevelType w:val="hybridMultilevel"/>
    <w:tmpl w:val="DEA4FEE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437E6AF2"/>
    <w:multiLevelType w:val="hybridMultilevel"/>
    <w:tmpl w:val="BBD44A22"/>
    <w:lvl w:ilvl="0" w:tplc="5C7ECACE">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8" w15:restartNumberingAfterBreak="0">
    <w:nsid w:val="438923C3"/>
    <w:multiLevelType w:val="hybridMultilevel"/>
    <w:tmpl w:val="4A7A937C"/>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9" w15:restartNumberingAfterBreak="0">
    <w:nsid w:val="4F401BB1"/>
    <w:multiLevelType w:val="hybridMultilevel"/>
    <w:tmpl w:val="358CC412"/>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0" w15:restartNumberingAfterBreak="0">
    <w:nsid w:val="50E1101E"/>
    <w:multiLevelType w:val="hybridMultilevel"/>
    <w:tmpl w:val="F0989576"/>
    <w:lvl w:ilvl="0" w:tplc="3ADA1C0C">
      <w:start w:val="1"/>
      <w:numFmt w:val="bullet"/>
      <w:lvlText w:val="•"/>
      <w:lvlJc w:val="left"/>
      <w:pPr>
        <w:tabs>
          <w:tab w:val="num" w:pos="720"/>
        </w:tabs>
        <w:ind w:left="720" w:hanging="360"/>
      </w:pPr>
      <w:rPr>
        <w:rFonts w:ascii="Arial" w:hAnsi="Arial" w:hint="default"/>
      </w:rPr>
    </w:lvl>
    <w:lvl w:ilvl="1" w:tplc="76181338" w:tentative="1">
      <w:start w:val="1"/>
      <w:numFmt w:val="bullet"/>
      <w:lvlText w:val="•"/>
      <w:lvlJc w:val="left"/>
      <w:pPr>
        <w:tabs>
          <w:tab w:val="num" w:pos="1440"/>
        </w:tabs>
        <w:ind w:left="1440" w:hanging="360"/>
      </w:pPr>
      <w:rPr>
        <w:rFonts w:ascii="Arial" w:hAnsi="Arial" w:hint="default"/>
      </w:rPr>
    </w:lvl>
    <w:lvl w:ilvl="2" w:tplc="C71E63B8" w:tentative="1">
      <w:start w:val="1"/>
      <w:numFmt w:val="bullet"/>
      <w:lvlText w:val="•"/>
      <w:lvlJc w:val="left"/>
      <w:pPr>
        <w:tabs>
          <w:tab w:val="num" w:pos="2160"/>
        </w:tabs>
        <w:ind w:left="2160" w:hanging="360"/>
      </w:pPr>
      <w:rPr>
        <w:rFonts w:ascii="Arial" w:hAnsi="Arial" w:hint="default"/>
      </w:rPr>
    </w:lvl>
    <w:lvl w:ilvl="3" w:tplc="08506850" w:tentative="1">
      <w:start w:val="1"/>
      <w:numFmt w:val="bullet"/>
      <w:lvlText w:val="•"/>
      <w:lvlJc w:val="left"/>
      <w:pPr>
        <w:tabs>
          <w:tab w:val="num" w:pos="2880"/>
        </w:tabs>
        <w:ind w:left="2880" w:hanging="360"/>
      </w:pPr>
      <w:rPr>
        <w:rFonts w:ascii="Arial" w:hAnsi="Arial" w:hint="default"/>
      </w:rPr>
    </w:lvl>
    <w:lvl w:ilvl="4" w:tplc="336047D6" w:tentative="1">
      <w:start w:val="1"/>
      <w:numFmt w:val="bullet"/>
      <w:lvlText w:val="•"/>
      <w:lvlJc w:val="left"/>
      <w:pPr>
        <w:tabs>
          <w:tab w:val="num" w:pos="3600"/>
        </w:tabs>
        <w:ind w:left="3600" w:hanging="360"/>
      </w:pPr>
      <w:rPr>
        <w:rFonts w:ascii="Arial" w:hAnsi="Arial" w:hint="default"/>
      </w:rPr>
    </w:lvl>
    <w:lvl w:ilvl="5" w:tplc="47002A42" w:tentative="1">
      <w:start w:val="1"/>
      <w:numFmt w:val="bullet"/>
      <w:lvlText w:val="•"/>
      <w:lvlJc w:val="left"/>
      <w:pPr>
        <w:tabs>
          <w:tab w:val="num" w:pos="4320"/>
        </w:tabs>
        <w:ind w:left="4320" w:hanging="360"/>
      </w:pPr>
      <w:rPr>
        <w:rFonts w:ascii="Arial" w:hAnsi="Arial" w:hint="default"/>
      </w:rPr>
    </w:lvl>
    <w:lvl w:ilvl="6" w:tplc="6AD4AC1E" w:tentative="1">
      <w:start w:val="1"/>
      <w:numFmt w:val="bullet"/>
      <w:lvlText w:val="•"/>
      <w:lvlJc w:val="left"/>
      <w:pPr>
        <w:tabs>
          <w:tab w:val="num" w:pos="5040"/>
        </w:tabs>
        <w:ind w:left="5040" w:hanging="360"/>
      </w:pPr>
      <w:rPr>
        <w:rFonts w:ascii="Arial" w:hAnsi="Arial" w:hint="default"/>
      </w:rPr>
    </w:lvl>
    <w:lvl w:ilvl="7" w:tplc="743A6272" w:tentative="1">
      <w:start w:val="1"/>
      <w:numFmt w:val="bullet"/>
      <w:lvlText w:val="•"/>
      <w:lvlJc w:val="left"/>
      <w:pPr>
        <w:tabs>
          <w:tab w:val="num" w:pos="5760"/>
        </w:tabs>
        <w:ind w:left="5760" w:hanging="360"/>
      </w:pPr>
      <w:rPr>
        <w:rFonts w:ascii="Arial" w:hAnsi="Arial" w:hint="default"/>
      </w:rPr>
    </w:lvl>
    <w:lvl w:ilvl="8" w:tplc="42540478"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61430FC7"/>
    <w:multiLevelType w:val="hybridMultilevel"/>
    <w:tmpl w:val="D200C3E6"/>
    <w:lvl w:ilvl="0" w:tplc="CA3C116E">
      <w:start w:val="1"/>
      <w:numFmt w:val="bullet"/>
      <w:lvlText w:val="•"/>
      <w:lvlJc w:val="left"/>
      <w:pPr>
        <w:tabs>
          <w:tab w:val="num" w:pos="720"/>
        </w:tabs>
        <w:ind w:left="720" w:hanging="360"/>
      </w:pPr>
      <w:rPr>
        <w:rFonts w:ascii="Arial" w:hAnsi="Arial" w:hint="default"/>
      </w:rPr>
    </w:lvl>
    <w:lvl w:ilvl="1" w:tplc="050292D4" w:tentative="1">
      <w:start w:val="1"/>
      <w:numFmt w:val="bullet"/>
      <w:lvlText w:val="•"/>
      <w:lvlJc w:val="left"/>
      <w:pPr>
        <w:tabs>
          <w:tab w:val="num" w:pos="1440"/>
        </w:tabs>
        <w:ind w:left="1440" w:hanging="360"/>
      </w:pPr>
      <w:rPr>
        <w:rFonts w:ascii="Arial" w:hAnsi="Arial" w:hint="default"/>
      </w:rPr>
    </w:lvl>
    <w:lvl w:ilvl="2" w:tplc="5E3694E2" w:tentative="1">
      <w:start w:val="1"/>
      <w:numFmt w:val="bullet"/>
      <w:lvlText w:val="•"/>
      <w:lvlJc w:val="left"/>
      <w:pPr>
        <w:tabs>
          <w:tab w:val="num" w:pos="2160"/>
        </w:tabs>
        <w:ind w:left="2160" w:hanging="360"/>
      </w:pPr>
      <w:rPr>
        <w:rFonts w:ascii="Arial" w:hAnsi="Arial" w:hint="default"/>
      </w:rPr>
    </w:lvl>
    <w:lvl w:ilvl="3" w:tplc="517EB772" w:tentative="1">
      <w:start w:val="1"/>
      <w:numFmt w:val="bullet"/>
      <w:lvlText w:val="•"/>
      <w:lvlJc w:val="left"/>
      <w:pPr>
        <w:tabs>
          <w:tab w:val="num" w:pos="2880"/>
        </w:tabs>
        <w:ind w:left="2880" w:hanging="360"/>
      </w:pPr>
      <w:rPr>
        <w:rFonts w:ascii="Arial" w:hAnsi="Arial" w:hint="default"/>
      </w:rPr>
    </w:lvl>
    <w:lvl w:ilvl="4" w:tplc="1E947AE6" w:tentative="1">
      <w:start w:val="1"/>
      <w:numFmt w:val="bullet"/>
      <w:lvlText w:val="•"/>
      <w:lvlJc w:val="left"/>
      <w:pPr>
        <w:tabs>
          <w:tab w:val="num" w:pos="3600"/>
        </w:tabs>
        <w:ind w:left="3600" w:hanging="360"/>
      </w:pPr>
      <w:rPr>
        <w:rFonts w:ascii="Arial" w:hAnsi="Arial" w:hint="default"/>
      </w:rPr>
    </w:lvl>
    <w:lvl w:ilvl="5" w:tplc="2CF878B8" w:tentative="1">
      <w:start w:val="1"/>
      <w:numFmt w:val="bullet"/>
      <w:lvlText w:val="•"/>
      <w:lvlJc w:val="left"/>
      <w:pPr>
        <w:tabs>
          <w:tab w:val="num" w:pos="4320"/>
        </w:tabs>
        <w:ind w:left="4320" w:hanging="360"/>
      </w:pPr>
      <w:rPr>
        <w:rFonts w:ascii="Arial" w:hAnsi="Arial" w:hint="default"/>
      </w:rPr>
    </w:lvl>
    <w:lvl w:ilvl="6" w:tplc="D00CFC4A" w:tentative="1">
      <w:start w:val="1"/>
      <w:numFmt w:val="bullet"/>
      <w:lvlText w:val="•"/>
      <w:lvlJc w:val="left"/>
      <w:pPr>
        <w:tabs>
          <w:tab w:val="num" w:pos="5040"/>
        </w:tabs>
        <w:ind w:left="5040" w:hanging="360"/>
      </w:pPr>
      <w:rPr>
        <w:rFonts w:ascii="Arial" w:hAnsi="Arial" w:hint="default"/>
      </w:rPr>
    </w:lvl>
    <w:lvl w:ilvl="7" w:tplc="671E564E" w:tentative="1">
      <w:start w:val="1"/>
      <w:numFmt w:val="bullet"/>
      <w:lvlText w:val="•"/>
      <w:lvlJc w:val="left"/>
      <w:pPr>
        <w:tabs>
          <w:tab w:val="num" w:pos="5760"/>
        </w:tabs>
        <w:ind w:left="5760" w:hanging="360"/>
      </w:pPr>
      <w:rPr>
        <w:rFonts w:ascii="Arial" w:hAnsi="Arial" w:hint="default"/>
      </w:rPr>
    </w:lvl>
    <w:lvl w:ilvl="8" w:tplc="797E3788"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66575B09"/>
    <w:multiLevelType w:val="hybridMultilevel"/>
    <w:tmpl w:val="31FE5CD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15:restartNumberingAfterBreak="0">
    <w:nsid w:val="66EC27C3"/>
    <w:multiLevelType w:val="hybridMultilevel"/>
    <w:tmpl w:val="35A427BC"/>
    <w:lvl w:ilvl="0" w:tplc="E138C0FA">
      <w:start w:val="1"/>
      <w:numFmt w:val="bullet"/>
      <w:lvlText w:val="•"/>
      <w:lvlJc w:val="left"/>
      <w:pPr>
        <w:tabs>
          <w:tab w:val="num" w:pos="720"/>
        </w:tabs>
        <w:ind w:left="720" w:hanging="360"/>
      </w:pPr>
      <w:rPr>
        <w:rFonts w:ascii="Arial" w:hAnsi="Arial" w:hint="default"/>
      </w:rPr>
    </w:lvl>
    <w:lvl w:ilvl="1" w:tplc="A926910C" w:tentative="1">
      <w:start w:val="1"/>
      <w:numFmt w:val="bullet"/>
      <w:lvlText w:val="•"/>
      <w:lvlJc w:val="left"/>
      <w:pPr>
        <w:tabs>
          <w:tab w:val="num" w:pos="1440"/>
        </w:tabs>
        <w:ind w:left="1440" w:hanging="360"/>
      </w:pPr>
      <w:rPr>
        <w:rFonts w:ascii="Arial" w:hAnsi="Arial" w:hint="default"/>
      </w:rPr>
    </w:lvl>
    <w:lvl w:ilvl="2" w:tplc="F3209BEC" w:tentative="1">
      <w:start w:val="1"/>
      <w:numFmt w:val="bullet"/>
      <w:lvlText w:val="•"/>
      <w:lvlJc w:val="left"/>
      <w:pPr>
        <w:tabs>
          <w:tab w:val="num" w:pos="2160"/>
        </w:tabs>
        <w:ind w:left="2160" w:hanging="360"/>
      </w:pPr>
      <w:rPr>
        <w:rFonts w:ascii="Arial" w:hAnsi="Arial" w:hint="default"/>
      </w:rPr>
    </w:lvl>
    <w:lvl w:ilvl="3" w:tplc="3ABEDEC0" w:tentative="1">
      <w:start w:val="1"/>
      <w:numFmt w:val="bullet"/>
      <w:lvlText w:val="•"/>
      <w:lvlJc w:val="left"/>
      <w:pPr>
        <w:tabs>
          <w:tab w:val="num" w:pos="2880"/>
        </w:tabs>
        <w:ind w:left="2880" w:hanging="360"/>
      </w:pPr>
      <w:rPr>
        <w:rFonts w:ascii="Arial" w:hAnsi="Arial" w:hint="default"/>
      </w:rPr>
    </w:lvl>
    <w:lvl w:ilvl="4" w:tplc="F22C27D6" w:tentative="1">
      <w:start w:val="1"/>
      <w:numFmt w:val="bullet"/>
      <w:lvlText w:val="•"/>
      <w:lvlJc w:val="left"/>
      <w:pPr>
        <w:tabs>
          <w:tab w:val="num" w:pos="3600"/>
        </w:tabs>
        <w:ind w:left="3600" w:hanging="360"/>
      </w:pPr>
      <w:rPr>
        <w:rFonts w:ascii="Arial" w:hAnsi="Arial" w:hint="default"/>
      </w:rPr>
    </w:lvl>
    <w:lvl w:ilvl="5" w:tplc="B73896EE" w:tentative="1">
      <w:start w:val="1"/>
      <w:numFmt w:val="bullet"/>
      <w:lvlText w:val="•"/>
      <w:lvlJc w:val="left"/>
      <w:pPr>
        <w:tabs>
          <w:tab w:val="num" w:pos="4320"/>
        </w:tabs>
        <w:ind w:left="4320" w:hanging="360"/>
      </w:pPr>
      <w:rPr>
        <w:rFonts w:ascii="Arial" w:hAnsi="Arial" w:hint="default"/>
      </w:rPr>
    </w:lvl>
    <w:lvl w:ilvl="6" w:tplc="D49E68D2" w:tentative="1">
      <w:start w:val="1"/>
      <w:numFmt w:val="bullet"/>
      <w:lvlText w:val="•"/>
      <w:lvlJc w:val="left"/>
      <w:pPr>
        <w:tabs>
          <w:tab w:val="num" w:pos="5040"/>
        </w:tabs>
        <w:ind w:left="5040" w:hanging="360"/>
      </w:pPr>
      <w:rPr>
        <w:rFonts w:ascii="Arial" w:hAnsi="Arial" w:hint="default"/>
      </w:rPr>
    </w:lvl>
    <w:lvl w:ilvl="7" w:tplc="AB347828" w:tentative="1">
      <w:start w:val="1"/>
      <w:numFmt w:val="bullet"/>
      <w:lvlText w:val="•"/>
      <w:lvlJc w:val="left"/>
      <w:pPr>
        <w:tabs>
          <w:tab w:val="num" w:pos="5760"/>
        </w:tabs>
        <w:ind w:left="5760" w:hanging="360"/>
      </w:pPr>
      <w:rPr>
        <w:rFonts w:ascii="Arial" w:hAnsi="Arial" w:hint="default"/>
      </w:rPr>
    </w:lvl>
    <w:lvl w:ilvl="8" w:tplc="24F2BF6C"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67B97F41"/>
    <w:multiLevelType w:val="hybridMultilevel"/>
    <w:tmpl w:val="4F8AB9C6"/>
    <w:lvl w:ilvl="0" w:tplc="BCE4F8DA">
      <w:start w:val="1"/>
      <w:numFmt w:val="decimal"/>
      <w:lvlText w:val="%1."/>
      <w:lvlJc w:val="left"/>
      <w:pPr>
        <w:ind w:left="750" w:hanging="360"/>
      </w:pPr>
      <w:rPr>
        <w:rFonts w:hint="default"/>
      </w:rPr>
    </w:lvl>
    <w:lvl w:ilvl="1" w:tplc="240A0019">
      <w:start w:val="1"/>
      <w:numFmt w:val="lowerLetter"/>
      <w:lvlText w:val="%2."/>
      <w:lvlJc w:val="left"/>
      <w:pPr>
        <w:ind w:left="1470" w:hanging="360"/>
      </w:pPr>
    </w:lvl>
    <w:lvl w:ilvl="2" w:tplc="240A001B">
      <w:start w:val="1"/>
      <w:numFmt w:val="lowerRoman"/>
      <w:lvlText w:val="%3."/>
      <w:lvlJc w:val="right"/>
      <w:pPr>
        <w:ind w:left="2190" w:hanging="180"/>
      </w:pPr>
    </w:lvl>
    <w:lvl w:ilvl="3" w:tplc="240A000F" w:tentative="1">
      <w:start w:val="1"/>
      <w:numFmt w:val="decimal"/>
      <w:lvlText w:val="%4."/>
      <w:lvlJc w:val="left"/>
      <w:pPr>
        <w:ind w:left="2910" w:hanging="360"/>
      </w:pPr>
    </w:lvl>
    <w:lvl w:ilvl="4" w:tplc="240A0019" w:tentative="1">
      <w:start w:val="1"/>
      <w:numFmt w:val="lowerLetter"/>
      <w:lvlText w:val="%5."/>
      <w:lvlJc w:val="left"/>
      <w:pPr>
        <w:ind w:left="3630" w:hanging="360"/>
      </w:pPr>
    </w:lvl>
    <w:lvl w:ilvl="5" w:tplc="240A001B" w:tentative="1">
      <w:start w:val="1"/>
      <w:numFmt w:val="lowerRoman"/>
      <w:lvlText w:val="%6."/>
      <w:lvlJc w:val="right"/>
      <w:pPr>
        <w:ind w:left="4350" w:hanging="180"/>
      </w:pPr>
    </w:lvl>
    <w:lvl w:ilvl="6" w:tplc="240A000F" w:tentative="1">
      <w:start w:val="1"/>
      <w:numFmt w:val="decimal"/>
      <w:lvlText w:val="%7."/>
      <w:lvlJc w:val="left"/>
      <w:pPr>
        <w:ind w:left="5070" w:hanging="360"/>
      </w:pPr>
    </w:lvl>
    <w:lvl w:ilvl="7" w:tplc="240A0019" w:tentative="1">
      <w:start w:val="1"/>
      <w:numFmt w:val="lowerLetter"/>
      <w:lvlText w:val="%8."/>
      <w:lvlJc w:val="left"/>
      <w:pPr>
        <w:ind w:left="5790" w:hanging="360"/>
      </w:pPr>
    </w:lvl>
    <w:lvl w:ilvl="8" w:tplc="240A001B" w:tentative="1">
      <w:start w:val="1"/>
      <w:numFmt w:val="lowerRoman"/>
      <w:lvlText w:val="%9."/>
      <w:lvlJc w:val="right"/>
      <w:pPr>
        <w:ind w:left="6510" w:hanging="180"/>
      </w:pPr>
    </w:lvl>
  </w:abstractNum>
  <w:abstractNum w:abstractNumId="35" w15:restartNumberingAfterBreak="0">
    <w:nsid w:val="761F5005"/>
    <w:multiLevelType w:val="multilevel"/>
    <w:tmpl w:val="FD64735A"/>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abstractNumId w:val="20"/>
  </w:num>
  <w:num w:numId="2">
    <w:abstractNumId w:val="27"/>
  </w:num>
  <w:num w:numId="3">
    <w:abstractNumId w:val="17"/>
  </w:num>
  <w:num w:numId="4">
    <w:abstractNumId w:val="23"/>
  </w:num>
  <w:num w:numId="5">
    <w:abstractNumId w:val="25"/>
  </w:num>
  <w:num w:numId="6">
    <w:abstractNumId w:val="21"/>
  </w:num>
  <w:num w:numId="7">
    <w:abstractNumId w:val="35"/>
  </w:num>
  <w:num w:numId="8">
    <w:abstractNumId w:val="20"/>
  </w:num>
  <w:num w:numId="9">
    <w:abstractNumId w:val="26"/>
  </w:num>
  <w:num w:numId="10">
    <w:abstractNumId w:val="19"/>
  </w:num>
  <w:num w:numId="11">
    <w:abstractNumId w:val="18"/>
  </w:num>
  <w:num w:numId="12">
    <w:abstractNumId w:val="24"/>
  </w:num>
  <w:num w:numId="13">
    <w:abstractNumId w:val="29"/>
  </w:num>
  <w:num w:numId="14">
    <w:abstractNumId w:val="28"/>
  </w:num>
  <w:num w:numId="15">
    <w:abstractNumId w:val="30"/>
  </w:num>
  <w:num w:numId="16">
    <w:abstractNumId w:val="33"/>
  </w:num>
  <w:num w:numId="17">
    <w:abstractNumId w:val="31"/>
  </w:num>
  <w:num w:numId="18">
    <w:abstractNumId w:val="16"/>
  </w:num>
  <w:num w:numId="19">
    <w:abstractNumId w:val="20"/>
    <w:lvlOverride w:ilvl="0">
      <w:startOverride w:val="4"/>
    </w:lvlOverride>
    <w:lvlOverride w:ilvl="1">
      <w:startOverride w:val="6"/>
    </w:lvlOverride>
  </w:num>
  <w:num w:numId="20">
    <w:abstractNumId w:val="15"/>
  </w:num>
  <w:num w:numId="21">
    <w:abstractNumId w:val="34"/>
  </w:num>
  <w:num w:numId="22">
    <w:abstractNumId w:val="22"/>
  </w:num>
  <w:num w:numId="23">
    <w:abstractNumId w:val="20"/>
    <w:lvlOverride w:ilvl="0">
      <w:startOverride w:val="3"/>
    </w:lvlOverride>
    <w:lvlOverride w:ilvl="1">
      <w:startOverride w:val="1"/>
    </w:lvlOverride>
  </w:num>
  <w:num w:numId="24">
    <w:abstractNumId w:val="32"/>
  </w:num>
  <w:num w:numId="25">
    <w:abstractNumId w:val="20"/>
  </w:num>
  <w:num w:numId="26">
    <w:abstractNumId w:val="1"/>
  </w:num>
  <w:num w:numId="27">
    <w:abstractNumId w:val="2"/>
  </w:num>
  <w:num w:numId="28">
    <w:abstractNumId w:val="3"/>
  </w:num>
  <w:num w:numId="29">
    <w:abstractNumId w:val="4"/>
  </w:num>
  <w:num w:numId="30">
    <w:abstractNumId w:val="5"/>
  </w:num>
  <w:num w:numId="31">
    <w:abstractNumId w:val="6"/>
  </w:num>
  <w:num w:numId="32">
    <w:abstractNumId w:val="7"/>
  </w:num>
  <w:num w:numId="33">
    <w:abstractNumId w:val="8"/>
  </w:num>
  <w:num w:numId="34">
    <w:abstractNumId w:val="9"/>
  </w:num>
  <w:num w:numId="35">
    <w:abstractNumId w:val="10"/>
  </w:num>
  <w:num w:numId="36">
    <w:abstractNumId w:val="11"/>
  </w:num>
  <w:num w:numId="37">
    <w:abstractNumId w:val="12"/>
  </w:num>
  <w:num w:numId="38">
    <w:abstractNumId w:val="13"/>
  </w:num>
  <w:num w:numId="39">
    <w:abstractNumId w:val="14"/>
  </w:num>
  <w:num w:numId="40">
    <w:abstractNumId w:val="0"/>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13EA"/>
    <w:rsid w:val="00000B1E"/>
    <w:rsid w:val="00000C43"/>
    <w:rsid w:val="00000E56"/>
    <w:rsid w:val="00003C57"/>
    <w:rsid w:val="0000466B"/>
    <w:rsid w:val="00006308"/>
    <w:rsid w:val="00010A16"/>
    <w:rsid w:val="00011949"/>
    <w:rsid w:val="00011BE0"/>
    <w:rsid w:val="00012FC3"/>
    <w:rsid w:val="00013FBC"/>
    <w:rsid w:val="000147C6"/>
    <w:rsid w:val="00016514"/>
    <w:rsid w:val="00024671"/>
    <w:rsid w:val="00032204"/>
    <w:rsid w:val="000346FE"/>
    <w:rsid w:val="00037721"/>
    <w:rsid w:val="00041642"/>
    <w:rsid w:val="00042506"/>
    <w:rsid w:val="00044471"/>
    <w:rsid w:val="00044E31"/>
    <w:rsid w:val="00052297"/>
    <w:rsid w:val="00052CBC"/>
    <w:rsid w:val="00053680"/>
    <w:rsid w:val="00057FC8"/>
    <w:rsid w:val="00060A0A"/>
    <w:rsid w:val="0006305B"/>
    <w:rsid w:val="000646D8"/>
    <w:rsid w:val="0006546A"/>
    <w:rsid w:val="000656F4"/>
    <w:rsid w:val="00065F72"/>
    <w:rsid w:val="00066D07"/>
    <w:rsid w:val="00070878"/>
    <w:rsid w:val="0007385B"/>
    <w:rsid w:val="00075457"/>
    <w:rsid w:val="00082373"/>
    <w:rsid w:val="00083CE8"/>
    <w:rsid w:val="00085A5F"/>
    <w:rsid w:val="00087636"/>
    <w:rsid w:val="000A52BB"/>
    <w:rsid w:val="000B37C6"/>
    <w:rsid w:val="000B3EBD"/>
    <w:rsid w:val="000B7071"/>
    <w:rsid w:val="000C26BD"/>
    <w:rsid w:val="000C3783"/>
    <w:rsid w:val="000C60B9"/>
    <w:rsid w:val="000C6FE5"/>
    <w:rsid w:val="000C78BB"/>
    <w:rsid w:val="000D213C"/>
    <w:rsid w:val="000D2660"/>
    <w:rsid w:val="000D3009"/>
    <w:rsid w:val="000D3803"/>
    <w:rsid w:val="000D3F64"/>
    <w:rsid w:val="000D4317"/>
    <w:rsid w:val="000D4494"/>
    <w:rsid w:val="000D6457"/>
    <w:rsid w:val="000E1839"/>
    <w:rsid w:val="000E4673"/>
    <w:rsid w:val="000E75D9"/>
    <w:rsid w:val="000E78C4"/>
    <w:rsid w:val="000E7AF4"/>
    <w:rsid w:val="000E7C27"/>
    <w:rsid w:val="000F0B46"/>
    <w:rsid w:val="000F51AD"/>
    <w:rsid w:val="000F5A66"/>
    <w:rsid w:val="000F65A1"/>
    <w:rsid w:val="0010051B"/>
    <w:rsid w:val="001026D8"/>
    <w:rsid w:val="00104954"/>
    <w:rsid w:val="00104B75"/>
    <w:rsid w:val="001074DA"/>
    <w:rsid w:val="00112CBF"/>
    <w:rsid w:val="00115821"/>
    <w:rsid w:val="00121A97"/>
    <w:rsid w:val="00122BB1"/>
    <w:rsid w:val="00131C1E"/>
    <w:rsid w:val="0013220C"/>
    <w:rsid w:val="00136499"/>
    <w:rsid w:val="00137BDE"/>
    <w:rsid w:val="00141C65"/>
    <w:rsid w:val="00151C0A"/>
    <w:rsid w:val="00152B6F"/>
    <w:rsid w:val="00152C19"/>
    <w:rsid w:val="001546A7"/>
    <w:rsid w:val="001548E9"/>
    <w:rsid w:val="00156A44"/>
    <w:rsid w:val="0016015B"/>
    <w:rsid w:val="00160D41"/>
    <w:rsid w:val="00160DB3"/>
    <w:rsid w:val="001616AD"/>
    <w:rsid w:val="00162762"/>
    <w:rsid w:val="00164B2F"/>
    <w:rsid w:val="00167985"/>
    <w:rsid w:val="001704D7"/>
    <w:rsid w:val="00174655"/>
    <w:rsid w:val="00183D33"/>
    <w:rsid w:val="00192808"/>
    <w:rsid w:val="00195A04"/>
    <w:rsid w:val="00196669"/>
    <w:rsid w:val="00196A8F"/>
    <w:rsid w:val="001A3C89"/>
    <w:rsid w:val="001A4384"/>
    <w:rsid w:val="001A4EDB"/>
    <w:rsid w:val="001A733D"/>
    <w:rsid w:val="001B11DE"/>
    <w:rsid w:val="001B4F28"/>
    <w:rsid w:val="001D26D8"/>
    <w:rsid w:val="001D3337"/>
    <w:rsid w:val="001D4886"/>
    <w:rsid w:val="001D5539"/>
    <w:rsid w:val="001D65CF"/>
    <w:rsid w:val="001E0392"/>
    <w:rsid w:val="001F7C95"/>
    <w:rsid w:val="00201F39"/>
    <w:rsid w:val="00201FE2"/>
    <w:rsid w:val="00202EFC"/>
    <w:rsid w:val="002031B5"/>
    <w:rsid w:val="002058CB"/>
    <w:rsid w:val="00212EB1"/>
    <w:rsid w:val="002235D1"/>
    <w:rsid w:val="00224BAC"/>
    <w:rsid w:val="00225602"/>
    <w:rsid w:val="0023197F"/>
    <w:rsid w:val="00232129"/>
    <w:rsid w:val="00243998"/>
    <w:rsid w:val="00245507"/>
    <w:rsid w:val="0025360A"/>
    <w:rsid w:val="00253F6B"/>
    <w:rsid w:val="00254509"/>
    <w:rsid w:val="00255FA2"/>
    <w:rsid w:val="002600E8"/>
    <w:rsid w:val="00261401"/>
    <w:rsid w:val="0026197D"/>
    <w:rsid w:val="00265CFD"/>
    <w:rsid w:val="00266017"/>
    <w:rsid w:val="002666F1"/>
    <w:rsid w:val="00267483"/>
    <w:rsid w:val="002716BF"/>
    <w:rsid w:val="0027297B"/>
    <w:rsid w:val="00273575"/>
    <w:rsid w:val="002740BC"/>
    <w:rsid w:val="00274E48"/>
    <w:rsid w:val="00276E93"/>
    <w:rsid w:val="00280384"/>
    <w:rsid w:val="002804E8"/>
    <w:rsid w:val="00281067"/>
    <w:rsid w:val="0028142F"/>
    <w:rsid w:val="00282DAC"/>
    <w:rsid w:val="0028314E"/>
    <w:rsid w:val="00291895"/>
    <w:rsid w:val="00291C0C"/>
    <w:rsid w:val="00292CD7"/>
    <w:rsid w:val="002938A9"/>
    <w:rsid w:val="00293BAB"/>
    <w:rsid w:val="00295530"/>
    <w:rsid w:val="00296414"/>
    <w:rsid w:val="00297472"/>
    <w:rsid w:val="002A1AD7"/>
    <w:rsid w:val="002A1BCF"/>
    <w:rsid w:val="002A6529"/>
    <w:rsid w:val="002A67CF"/>
    <w:rsid w:val="002A744E"/>
    <w:rsid w:val="002A7C02"/>
    <w:rsid w:val="002B5BA4"/>
    <w:rsid w:val="002C544A"/>
    <w:rsid w:val="002D0A47"/>
    <w:rsid w:val="002D17DC"/>
    <w:rsid w:val="002D21D9"/>
    <w:rsid w:val="002D49F8"/>
    <w:rsid w:val="002E4DA5"/>
    <w:rsid w:val="00301728"/>
    <w:rsid w:val="0030764E"/>
    <w:rsid w:val="00307C44"/>
    <w:rsid w:val="00307DF6"/>
    <w:rsid w:val="00311FC0"/>
    <w:rsid w:val="00315345"/>
    <w:rsid w:val="00317F37"/>
    <w:rsid w:val="00320888"/>
    <w:rsid w:val="00324B72"/>
    <w:rsid w:val="00332104"/>
    <w:rsid w:val="003338DB"/>
    <w:rsid w:val="00333942"/>
    <w:rsid w:val="00333BD3"/>
    <w:rsid w:val="00334C09"/>
    <w:rsid w:val="00334DD5"/>
    <w:rsid w:val="00335259"/>
    <w:rsid w:val="00337881"/>
    <w:rsid w:val="00341FA4"/>
    <w:rsid w:val="00343796"/>
    <w:rsid w:val="0035058C"/>
    <w:rsid w:val="003507B2"/>
    <w:rsid w:val="00350CFD"/>
    <w:rsid w:val="003573FB"/>
    <w:rsid w:val="00361D94"/>
    <w:rsid w:val="00363B91"/>
    <w:rsid w:val="00365AD6"/>
    <w:rsid w:val="00370934"/>
    <w:rsid w:val="00373600"/>
    <w:rsid w:val="003761D0"/>
    <w:rsid w:val="00381EF0"/>
    <w:rsid w:val="00382934"/>
    <w:rsid w:val="00382B09"/>
    <w:rsid w:val="00383147"/>
    <w:rsid w:val="0038627F"/>
    <w:rsid w:val="00386964"/>
    <w:rsid w:val="00386E1B"/>
    <w:rsid w:val="003923F9"/>
    <w:rsid w:val="003926CA"/>
    <w:rsid w:val="00394C0D"/>
    <w:rsid w:val="00396041"/>
    <w:rsid w:val="00396A06"/>
    <w:rsid w:val="003A442B"/>
    <w:rsid w:val="003A5514"/>
    <w:rsid w:val="003A6B7E"/>
    <w:rsid w:val="003B4A6D"/>
    <w:rsid w:val="003B5985"/>
    <w:rsid w:val="003B61B9"/>
    <w:rsid w:val="003C27F0"/>
    <w:rsid w:val="003C381F"/>
    <w:rsid w:val="003C50A4"/>
    <w:rsid w:val="003D1195"/>
    <w:rsid w:val="003D3C5B"/>
    <w:rsid w:val="003D4424"/>
    <w:rsid w:val="003D450F"/>
    <w:rsid w:val="003D4814"/>
    <w:rsid w:val="003D68F4"/>
    <w:rsid w:val="003D771A"/>
    <w:rsid w:val="003E3A79"/>
    <w:rsid w:val="003E4CE5"/>
    <w:rsid w:val="003E60D8"/>
    <w:rsid w:val="003E6BF9"/>
    <w:rsid w:val="003F5AE2"/>
    <w:rsid w:val="0040069B"/>
    <w:rsid w:val="00404494"/>
    <w:rsid w:val="0040544C"/>
    <w:rsid w:val="00407FB8"/>
    <w:rsid w:val="00412DBF"/>
    <w:rsid w:val="00412F2E"/>
    <w:rsid w:val="004167E3"/>
    <w:rsid w:val="00417B03"/>
    <w:rsid w:val="00421857"/>
    <w:rsid w:val="00425DB4"/>
    <w:rsid w:val="00426FA7"/>
    <w:rsid w:val="00430DA7"/>
    <w:rsid w:val="004337CD"/>
    <w:rsid w:val="00434206"/>
    <w:rsid w:val="0043422F"/>
    <w:rsid w:val="00434D60"/>
    <w:rsid w:val="0043504D"/>
    <w:rsid w:val="0044048A"/>
    <w:rsid w:val="0044699A"/>
    <w:rsid w:val="00450EFB"/>
    <w:rsid w:val="00452E28"/>
    <w:rsid w:val="00470EBC"/>
    <w:rsid w:val="00471A75"/>
    <w:rsid w:val="00472992"/>
    <w:rsid w:val="00472EDF"/>
    <w:rsid w:val="00475FFE"/>
    <w:rsid w:val="00481600"/>
    <w:rsid w:val="00482297"/>
    <w:rsid w:val="00482FEE"/>
    <w:rsid w:val="004902A9"/>
    <w:rsid w:val="004908CC"/>
    <w:rsid w:val="00493B49"/>
    <w:rsid w:val="00494F78"/>
    <w:rsid w:val="004A097A"/>
    <w:rsid w:val="004A1554"/>
    <w:rsid w:val="004B1703"/>
    <w:rsid w:val="004B2F38"/>
    <w:rsid w:val="004B3883"/>
    <w:rsid w:val="004B415C"/>
    <w:rsid w:val="004C006E"/>
    <w:rsid w:val="004C3D36"/>
    <w:rsid w:val="004C3E8F"/>
    <w:rsid w:val="004C6261"/>
    <w:rsid w:val="004E3E4F"/>
    <w:rsid w:val="004E43F2"/>
    <w:rsid w:val="004E5FA2"/>
    <w:rsid w:val="004E775F"/>
    <w:rsid w:val="004F0236"/>
    <w:rsid w:val="004F1B20"/>
    <w:rsid w:val="004F4AB2"/>
    <w:rsid w:val="004F7021"/>
    <w:rsid w:val="00503FAA"/>
    <w:rsid w:val="0050538C"/>
    <w:rsid w:val="005068C6"/>
    <w:rsid w:val="005167CE"/>
    <w:rsid w:val="005203F9"/>
    <w:rsid w:val="00530FC5"/>
    <w:rsid w:val="005334B3"/>
    <w:rsid w:val="00534C0D"/>
    <w:rsid w:val="005378B9"/>
    <w:rsid w:val="00540ABF"/>
    <w:rsid w:val="0054402A"/>
    <w:rsid w:val="00546933"/>
    <w:rsid w:val="0055051B"/>
    <w:rsid w:val="00550FEA"/>
    <w:rsid w:val="00551746"/>
    <w:rsid w:val="00552BCA"/>
    <w:rsid w:val="00555CD8"/>
    <w:rsid w:val="005631E0"/>
    <w:rsid w:val="0056420E"/>
    <w:rsid w:val="00564FE8"/>
    <w:rsid w:val="00570182"/>
    <w:rsid w:val="00571542"/>
    <w:rsid w:val="00573AAB"/>
    <w:rsid w:val="005740DB"/>
    <w:rsid w:val="00574CE9"/>
    <w:rsid w:val="0058009A"/>
    <w:rsid w:val="0058214D"/>
    <w:rsid w:val="00583C9B"/>
    <w:rsid w:val="005855D3"/>
    <w:rsid w:val="00597BC3"/>
    <w:rsid w:val="005A07BC"/>
    <w:rsid w:val="005A0A5D"/>
    <w:rsid w:val="005A2263"/>
    <w:rsid w:val="005A2943"/>
    <w:rsid w:val="005A34E1"/>
    <w:rsid w:val="005A44AB"/>
    <w:rsid w:val="005A4646"/>
    <w:rsid w:val="005A48F3"/>
    <w:rsid w:val="005A5863"/>
    <w:rsid w:val="005A6597"/>
    <w:rsid w:val="005B3D65"/>
    <w:rsid w:val="005B4401"/>
    <w:rsid w:val="005C06B8"/>
    <w:rsid w:val="005C110C"/>
    <w:rsid w:val="005D0956"/>
    <w:rsid w:val="005D0C6D"/>
    <w:rsid w:val="005E4DD2"/>
    <w:rsid w:val="005F2966"/>
    <w:rsid w:val="005F310A"/>
    <w:rsid w:val="005F584A"/>
    <w:rsid w:val="006025C2"/>
    <w:rsid w:val="00604805"/>
    <w:rsid w:val="006138A2"/>
    <w:rsid w:val="00614F5A"/>
    <w:rsid w:val="00617812"/>
    <w:rsid w:val="006208A7"/>
    <w:rsid w:val="006211CF"/>
    <w:rsid w:val="00624954"/>
    <w:rsid w:val="00624F3D"/>
    <w:rsid w:val="0062544F"/>
    <w:rsid w:val="00627E5B"/>
    <w:rsid w:val="0063175E"/>
    <w:rsid w:val="00633299"/>
    <w:rsid w:val="00636259"/>
    <w:rsid w:val="00640827"/>
    <w:rsid w:val="00641416"/>
    <w:rsid w:val="00641A56"/>
    <w:rsid w:val="00656F92"/>
    <w:rsid w:val="006578B5"/>
    <w:rsid w:val="006618E9"/>
    <w:rsid w:val="00662639"/>
    <w:rsid w:val="006630D2"/>
    <w:rsid w:val="00663A94"/>
    <w:rsid w:val="00664180"/>
    <w:rsid w:val="00671756"/>
    <w:rsid w:val="00680A82"/>
    <w:rsid w:val="00682059"/>
    <w:rsid w:val="00684316"/>
    <w:rsid w:val="0068738F"/>
    <w:rsid w:val="00690D42"/>
    <w:rsid w:val="00692025"/>
    <w:rsid w:val="006963A0"/>
    <w:rsid w:val="006A0A1E"/>
    <w:rsid w:val="006A2B0F"/>
    <w:rsid w:val="006A2BAD"/>
    <w:rsid w:val="006A396C"/>
    <w:rsid w:val="006A60AC"/>
    <w:rsid w:val="006A6E54"/>
    <w:rsid w:val="006A72D0"/>
    <w:rsid w:val="006A7FAD"/>
    <w:rsid w:val="006B0551"/>
    <w:rsid w:val="006B1FC8"/>
    <w:rsid w:val="006B63EC"/>
    <w:rsid w:val="006C12A3"/>
    <w:rsid w:val="006D5639"/>
    <w:rsid w:val="006E09DF"/>
    <w:rsid w:val="006E71F1"/>
    <w:rsid w:val="006F5488"/>
    <w:rsid w:val="006F5C59"/>
    <w:rsid w:val="007015D7"/>
    <w:rsid w:val="00704E55"/>
    <w:rsid w:val="0070671F"/>
    <w:rsid w:val="007077A5"/>
    <w:rsid w:val="007144C1"/>
    <w:rsid w:val="00717616"/>
    <w:rsid w:val="00720654"/>
    <w:rsid w:val="00723DA5"/>
    <w:rsid w:val="0072634A"/>
    <w:rsid w:val="0072796C"/>
    <w:rsid w:val="007321DB"/>
    <w:rsid w:val="00734F7F"/>
    <w:rsid w:val="00737ACA"/>
    <w:rsid w:val="00741278"/>
    <w:rsid w:val="00741582"/>
    <w:rsid w:val="00742F14"/>
    <w:rsid w:val="00745907"/>
    <w:rsid w:val="007520DE"/>
    <w:rsid w:val="00753822"/>
    <w:rsid w:val="00755848"/>
    <w:rsid w:val="00763288"/>
    <w:rsid w:val="007633B7"/>
    <w:rsid w:val="007644C0"/>
    <w:rsid w:val="00766128"/>
    <w:rsid w:val="0076703B"/>
    <w:rsid w:val="00770F70"/>
    <w:rsid w:val="00771D7D"/>
    <w:rsid w:val="00776505"/>
    <w:rsid w:val="00780BEC"/>
    <w:rsid w:val="00781287"/>
    <w:rsid w:val="00784BFC"/>
    <w:rsid w:val="0078510B"/>
    <w:rsid w:val="00786139"/>
    <w:rsid w:val="00787ECC"/>
    <w:rsid w:val="0079142A"/>
    <w:rsid w:val="00792A62"/>
    <w:rsid w:val="007975CD"/>
    <w:rsid w:val="007A2094"/>
    <w:rsid w:val="007A2482"/>
    <w:rsid w:val="007A3ED0"/>
    <w:rsid w:val="007A717E"/>
    <w:rsid w:val="007B2900"/>
    <w:rsid w:val="007B67DE"/>
    <w:rsid w:val="007B7645"/>
    <w:rsid w:val="007C1130"/>
    <w:rsid w:val="007C2B42"/>
    <w:rsid w:val="007C61CA"/>
    <w:rsid w:val="007D3C0A"/>
    <w:rsid w:val="007D43C7"/>
    <w:rsid w:val="007D6DCB"/>
    <w:rsid w:val="007D75C8"/>
    <w:rsid w:val="007D7B07"/>
    <w:rsid w:val="007E0219"/>
    <w:rsid w:val="007E116E"/>
    <w:rsid w:val="007E4AD3"/>
    <w:rsid w:val="007F3868"/>
    <w:rsid w:val="007F51C5"/>
    <w:rsid w:val="007F5C0F"/>
    <w:rsid w:val="007F7EA2"/>
    <w:rsid w:val="00801910"/>
    <w:rsid w:val="00803763"/>
    <w:rsid w:val="00804C14"/>
    <w:rsid w:val="008067C7"/>
    <w:rsid w:val="00811AE0"/>
    <w:rsid w:val="00820229"/>
    <w:rsid w:val="0082190B"/>
    <w:rsid w:val="008227B0"/>
    <w:rsid w:val="00822F22"/>
    <w:rsid w:val="00830119"/>
    <w:rsid w:val="008354E2"/>
    <w:rsid w:val="0083748C"/>
    <w:rsid w:val="00846893"/>
    <w:rsid w:val="00847609"/>
    <w:rsid w:val="0085393F"/>
    <w:rsid w:val="00856446"/>
    <w:rsid w:val="00861657"/>
    <w:rsid w:val="00861E16"/>
    <w:rsid w:val="008631E8"/>
    <w:rsid w:val="00876F76"/>
    <w:rsid w:val="00877B93"/>
    <w:rsid w:val="00892BE2"/>
    <w:rsid w:val="00893357"/>
    <w:rsid w:val="00897D4F"/>
    <w:rsid w:val="008A6290"/>
    <w:rsid w:val="008B1217"/>
    <w:rsid w:val="008B6DFA"/>
    <w:rsid w:val="008C693B"/>
    <w:rsid w:val="008D018B"/>
    <w:rsid w:val="008D2DFD"/>
    <w:rsid w:val="008D3A0D"/>
    <w:rsid w:val="008D4A2E"/>
    <w:rsid w:val="008E1E6C"/>
    <w:rsid w:val="008E2497"/>
    <w:rsid w:val="008E3832"/>
    <w:rsid w:val="008E54AE"/>
    <w:rsid w:val="008E627C"/>
    <w:rsid w:val="008E6A35"/>
    <w:rsid w:val="008F61A3"/>
    <w:rsid w:val="00900CEE"/>
    <w:rsid w:val="009041DA"/>
    <w:rsid w:val="0090603B"/>
    <w:rsid w:val="00915E98"/>
    <w:rsid w:val="0091621F"/>
    <w:rsid w:val="00917582"/>
    <w:rsid w:val="009216D9"/>
    <w:rsid w:val="009243FE"/>
    <w:rsid w:val="009253E8"/>
    <w:rsid w:val="00930A3C"/>
    <w:rsid w:val="00930A97"/>
    <w:rsid w:val="009315A3"/>
    <w:rsid w:val="00934A11"/>
    <w:rsid w:val="00935D20"/>
    <w:rsid w:val="009366B6"/>
    <w:rsid w:val="00936B30"/>
    <w:rsid w:val="00937AC4"/>
    <w:rsid w:val="009433AA"/>
    <w:rsid w:val="00944D47"/>
    <w:rsid w:val="00945DC0"/>
    <w:rsid w:val="00946842"/>
    <w:rsid w:val="00946C3A"/>
    <w:rsid w:val="00947A8A"/>
    <w:rsid w:val="009509C7"/>
    <w:rsid w:val="009509F7"/>
    <w:rsid w:val="00953CE4"/>
    <w:rsid w:val="0095681E"/>
    <w:rsid w:val="009618FA"/>
    <w:rsid w:val="009623F3"/>
    <w:rsid w:val="00966085"/>
    <w:rsid w:val="00967BD4"/>
    <w:rsid w:val="00970CED"/>
    <w:rsid w:val="009749D0"/>
    <w:rsid w:val="00975AD5"/>
    <w:rsid w:val="00982153"/>
    <w:rsid w:val="009910B7"/>
    <w:rsid w:val="00991C27"/>
    <w:rsid w:val="00992095"/>
    <w:rsid w:val="00993E08"/>
    <w:rsid w:val="009966F7"/>
    <w:rsid w:val="009A0D61"/>
    <w:rsid w:val="009A2EC5"/>
    <w:rsid w:val="009A365B"/>
    <w:rsid w:val="009A39F6"/>
    <w:rsid w:val="009A424D"/>
    <w:rsid w:val="009A73E3"/>
    <w:rsid w:val="009B3F2F"/>
    <w:rsid w:val="009C14B6"/>
    <w:rsid w:val="009C2255"/>
    <w:rsid w:val="009C7CDE"/>
    <w:rsid w:val="009D516A"/>
    <w:rsid w:val="009D7D37"/>
    <w:rsid w:val="009E1C8D"/>
    <w:rsid w:val="009E412D"/>
    <w:rsid w:val="009E5540"/>
    <w:rsid w:val="009F3169"/>
    <w:rsid w:val="009F3D27"/>
    <w:rsid w:val="009F5243"/>
    <w:rsid w:val="009F6F51"/>
    <w:rsid w:val="00A01D79"/>
    <w:rsid w:val="00A04703"/>
    <w:rsid w:val="00A06614"/>
    <w:rsid w:val="00A06A6B"/>
    <w:rsid w:val="00A07B9D"/>
    <w:rsid w:val="00A129FF"/>
    <w:rsid w:val="00A145DA"/>
    <w:rsid w:val="00A17724"/>
    <w:rsid w:val="00A17BAB"/>
    <w:rsid w:val="00A23F09"/>
    <w:rsid w:val="00A24E0E"/>
    <w:rsid w:val="00A259E0"/>
    <w:rsid w:val="00A278D3"/>
    <w:rsid w:val="00A30F2E"/>
    <w:rsid w:val="00A32AA6"/>
    <w:rsid w:val="00A339E0"/>
    <w:rsid w:val="00A33B20"/>
    <w:rsid w:val="00A367A2"/>
    <w:rsid w:val="00A412D2"/>
    <w:rsid w:val="00A414DA"/>
    <w:rsid w:val="00A44289"/>
    <w:rsid w:val="00A45481"/>
    <w:rsid w:val="00A500BC"/>
    <w:rsid w:val="00A5216F"/>
    <w:rsid w:val="00A55717"/>
    <w:rsid w:val="00A55E6A"/>
    <w:rsid w:val="00A560E2"/>
    <w:rsid w:val="00A57E93"/>
    <w:rsid w:val="00A62657"/>
    <w:rsid w:val="00A64732"/>
    <w:rsid w:val="00A6725B"/>
    <w:rsid w:val="00A7338A"/>
    <w:rsid w:val="00A80A7D"/>
    <w:rsid w:val="00A83449"/>
    <w:rsid w:val="00A94AD9"/>
    <w:rsid w:val="00AA1B64"/>
    <w:rsid w:val="00AA33DA"/>
    <w:rsid w:val="00AA60EC"/>
    <w:rsid w:val="00AB3136"/>
    <w:rsid w:val="00AB4241"/>
    <w:rsid w:val="00AB4F97"/>
    <w:rsid w:val="00AC2700"/>
    <w:rsid w:val="00AC3287"/>
    <w:rsid w:val="00AD17FF"/>
    <w:rsid w:val="00AD1D95"/>
    <w:rsid w:val="00AD4873"/>
    <w:rsid w:val="00AD5598"/>
    <w:rsid w:val="00AE35CB"/>
    <w:rsid w:val="00AE5AD6"/>
    <w:rsid w:val="00AF045D"/>
    <w:rsid w:val="00AF17E1"/>
    <w:rsid w:val="00AF4D40"/>
    <w:rsid w:val="00AF5D5A"/>
    <w:rsid w:val="00AF7286"/>
    <w:rsid w:val="00B00335"/>
    <w:rsid w:val="00B016C5"/>
    <w:rsid w:val="00B016F7"/>
    <w:rsid w:val="00B11186"/>
    <w:rsid w:val="00B1153B"/>
    <w:rsid w:val="00B21044"/>
    <w:rsid w:val="00B2205E"/>
    <w:rsid w:val="00B2411D"/>
    <w:rsid w:val="00B2480E"/>
    <w:rsid w:val="00B26776"/>
    <w:rsid w:val="00B35C52"/>
    <w:rsid w:val="00B46715"/>
    <w:rsid w:val="00B46D37"/>
    <w:rsid w:val="00B53E93"/>
    <w:rsid w:val="00B56F56"/>
    <w:rsid w:val="00B57249"/>
    <w:rsid w:val="00B61B4F"/>
    <w:rsid w:val="00B63E72"/>
    <w:rsid w:val="00B65BA2"/>
    <w:rsid w:val="00B6767E"/>
    <w:rsid w:val="00B75BF5"/>
    <w:rsid w:val="00B813EA"/>
    <w:rsid w:val="00B85B04"/>
    <w:rsid w:val="00B8678F"/>
    <w:rsid w:val="00B874CD"/>
    <w:rsid w:val="00B905FE"/>
    <w:rsid w:val="00B914F7"/>
    <w:rsid w:val="00B9297E"/>
    <w:rsid w:val="00B9507E"/>
    <w:rsid w:val="00BA4508"/>
    <w:rsid w:val="00BA66B0"/>
    <w:rsid w:val="00BA7740"/>
    <w:rsid w:val="00BC3A25"/>
    <w:rsid w:val="00BC552F"/>
    <w:rsid w:val="00BC5B28"/>
    <w:rsid w:val="00BD1B9E"/>
    <w:rsid w:val="00BD6AE7"/>
    <w:rsid w:val="00BD7F7F"/>
    <w:rsid w:val="00BE0FBF"/>
    <w:rsid w:val="00BE2257"/>
    <w:rsid w:val="00BE6A96"/>
    <w:rsid w:val="00BE7339"/>
    <w:rsid w:val="00BE77A3"/>
    <w:rsid w:val="00BF0140"/>
    <w:rsid w:val="00BF02A5"/>
    <w:rsid w:val="00BF4AA1"/>
    <w:rsid w:val="00BF6595"/>
    <w:rsid w:val="00BF78D7"/>
    <w:rsid w:val="00C00363"/>
    <w:rsid w:val="00C011CB"/>
    <w:rsid w:val="00C07A5A"/>
    <w:rsid w:val="00C124D8"/>
    <w:rsid w:val="00C12DBB"/>
    <w:rsid w:val="00C13440"/>
    <w:rsid w:val="00C15DF2"/>
    <w:rsid w:val="00C2042D"/>
    <w:rsid w:val="00C23754"/>
    <w:rsid w:val="00C261CB"/>
    <w:rsid w:val="00C27999"/>
    <w:rsid w:val="00C311D8"/>
    <w:rsid w:val="00C319D5"/>
    <w:rsid w:val="00C34649"/>
    <w:rsid w:val="00C40701"/>
    <w:rsid w:val="00C43D11"/>
    <w:rsid w:val="00C47F2D"/>
    <w:rsid w:val="00C50693"/>
    <w:rsid w:val="00C50E8E"/>
    <w:rsid w:val="00C50F49"/>
    <w:rsid w:val="00C511A7"/>
    <w:rsid w:val="00C53CFC"/>
    <w:rsid w:val="00C576D9"/>
    <w:rsid w:val="00C600CF"/>
    <w:rsid w:val="00C61274"/>
    <w:rsid w:val="00C620CB"/>
    <w:rsid w:val="00C644FA"/>
    <w:rsid w:val="00C64962"/>
    <w:rsid w:val="00C65E0F"/>
    <w:rsid w:val="00C673AB"/>
    <w:rsid w:val="00C67FD4"/>
    <w:rsid w:val="00C7299F"/>
    <w:rsid w:val="00C75E68"/>
    <w:rsid w:val="00C77D35"/>
    <w:rsid w:val="00C814CA"/>
    <w:rsid w:val="00C82C6C"/>
    <w:rsid w:val="00C830AA"/>
    <w:rsid w:val="00C85D52"/>
    <w:rsid w:val="00C92A06"/>
    <w:rsid w:val="00C92EB4"/>
    <w:rsid w:val="00C94DC1"/>
    <w:rsid w:val="00C954FD"/>
    <w:rsid w:val="00C962F0"/>
    <w:rsid w:val="00C97E02"/>
    <w:rsid w:val="00CA233A"/>
    <w:rsid w:val="00CA34FC"/>
    <w:rsid w:val="00CA479E"/>
    <w:rsid w:val="00CA71B2"/>
    <w:rsid w:val="00CB02C7"/>
    <w:rsid w:val="00CB1576"/>
    <w:rsid w:val="00CB215E"/>
    <w:rsid w:val="00CB32C7"/>
    <w:rsid w:val="00CB53AC"/>
    <w:rsid w:val="00CB5B23"/>
    <w:rsid w:val="00CB5FB5"/>
    <w:rsid w:val="00CB6C41"/>
    <w:rsid w:val="00CC64BA"/>
    <w:rsid w:val="00CD7E39"/>
    <w:rsid w:val="00CE2CBB"/>
    <w:rsid w:val="00CE38B7"/>
    <w:rsid w:val="00CE3C2A"/>
    <w:rsid w:val="00CE3D5C"/>
    <w:rsid w:val="00CE413A"/>
    <w:rsid w:val="00CE4233"/>
    <w:rsid w:val="00CF1892"/>
    <w:rsid w:val="00CF61EB"/>
    <w:rsid w:val="00D0415C"/>
    <w:rsid w:val="00D074F1"/>
    <w:rsid w:val="00D07DE1"/>
    <w:rsid w:val="00D123D4"/>
    <w:rsid w:val="00D14DF7"/>
    <w:rsid w:val="00D15388"/>
    <w:rsid w:val="00D174FB"/>
    <w:rsid w:val="00D17E83"/>
    <w:rsid w:val="00D204DA"/>
    <w:rsid w:val="00D23DDD"/>
    <w:rsid w:val="00D24653"/>
    <w:rsid w:val="00D3122C"/>
    <w:rsid w:val="00D417ED"/>
    <w:rsid w:val="00D433D5"/>
    <w:rsid w:val="00D4625B"/>
    <w:rsid w:val="00D46AF7"/>
    <w:rsid w:val="00D539B6"/>
    <w:rsid w:val="00D65DE7"/>
    <w:rsid w:val="00D660B4"/>
    <w:rsid w:val="00D67851"/>
    <w:rsid w:val="00D70E00"/>
    <w:rsid w:val="00D72559"/>
    <w:rsid w:val="00D72F31"/>
    <w:rsid w:val="00D730C0"/>
    <w:rsid w:val="00D74B94"/>
    <w:rsid w:val="00D75529"/>
    <w:rsid w:val="00D76EA8"/>
    <w:rsid w:val="00D77253"/>
    <w:rsid w:val="00D8348D"/>
    <w:rsid w:val="00D83B3B"/>
    <w:rsid w:val="00D83FCA"/>
    <w:rsid w:val="00D85EAD"/>
    <w:rsid w:val="00D90E17"/>
    <w:rsid w:val="00D929F5"/>
    <w:rsid w:val="00D96C7B"/>
    <w:rsid w:val="00DA4C17"/>
    <w:rsid w:val="00DA5F49"/>
    <w:rsid w:val="00DA67BD"/>
    <w:rsid w:val="00DA703E"/>
    <w:rsid w:val="00DB433D"/>
    <w:rsid w:val="00DC6D17"/>
    <w:rsid w:val="00DC7697"/>
    <w:rsid w:val="00DD0946"/>
    <w:rsid w:val="00DD3008"/>
    <w:rsid w:val="00DD34B9"/>
    <w:rsid w:val="00DD54B7"/>
    <w:rsid w:val="00DE0B7E"/>
    <w:rsid w:val="00DE2AC2"/>
    <w:rsid w:val="00DE2B11"/>
    <w:rsid w:val="00DE63D4"/>
    <w:rsid w:val="00DF07AF"/>
    <w:rsid w:val="00DF09F4"/>
    <w:rsid w:val="00DF0B45"/>
    <w:rsid w:val="00DF1997"/>
    <w:rsid w:val="00DF2153"/>
    <w:rsid w:val="00DF271F"/>
    <w:rsid w:val="00DF2CC2"/>
    <w:rsid w:val="00DF6487"/>
    <w:rsid w:val="00DF6A59"/>
    <w:rsid w:val="00DF7B7C"/>
    <w:rsid w:val="00E002B3"/>
    <w:rsid w:val="00E00BDB"/>
    <w:rsid w:val="00E02997"/>
    <w:rsid w:val="00E07405"/>
    <w:rsid w:val="00E15CE7"/>
    <w:rsid w:val="00E1721B"/>
    <w:rsid w:val="00E2026C"/>
    <w:rsid w:val="00E22BC0"/>
    <w:rsid w:val="00E26221"/>
    <w:rsid w:val="00E32B09"/>
    <w:rsid w:val="00E3476B"/>
    <w:rsid w:val="00E4343E"/>
    <w:rsid w:val="00E469F2"/>
    <w:rsid w:val="00E518B9"/>
    <w:rsid w:val="00E527C6"/>
    <w:rsid w:val="00E6070D"/>
    <w:rsid w:val="00E6256B"/>
    <w:rsid w:val="00E634C5"/>
    <w:rsid w:val="00E66208"/>
    <w:rsid w:val="00E67E6E"/>
    <w:rsid w:val="00E7288A"/>
    <w:rsid w:val="00E768FA"/>
    <w:rsid w:val="00E77E12"/>
    <w:rsid w:val="00E835DF"/>
    <w:rsid w:val="00E85E5E"/>
    <w:rsid w:val="00E91940"/>
    <w:rsid w:val="00E93869"/>
    <w:rsid w:val="00E95443"/>
    <w:rsid w:val="00E95910"/>
    <w:rsid w:val="00E95B91"/>
    <w:rsid w:val="00E96619"/>
    <w:rsid w:val="00EA001F"/>
    <w:rsid w:val="00EA6658"/>
    <w:rsid w:val="00EB02DF"/>
    <w:rsid w:val="00EB2299"/>
    <w:rsid w:val="00EB3DD5"/>
    <w:rsid w:val="00EB437C"/>
    <w:rsid w:val="00EB65BB"/>
    <w:rsid w:val="00EB6B7C"/>
    <w:rsid w:val="00EC54DF"/>
    <w:rsid w:val="00EC5C2E"/>
    <w:rsid w:val="00EC7BA4"/>
    <w:rsid w:val="00ED587A"/>
    <w:rsid w:val="00EE0780"/>
    <w:rsid w:val="00EE204C"/>
    <w:rsid w:val="00EE34A5"/>
    <w:rsid w:val="00EE4614"/>
    <w:rsid w:val="00EE4683"/>
    <w:rsid w:val="00EF0A04"/>
    <w:rsid w:val="00EF11C6"/>
    <w:rsid w:val="00EF215F"/>
    <w:rsid w:val="00EF22A2"/>
    <w:rsid w:val="00EF76DA"/>
    <w:rsid w:val="00F01D15"/>
    <w:rsid w:val="00F02213"/>
    <w:rsid w:val="00F03146"/>
    <w:rsid w:val="00F059F7"/>
    <w:rsid w:val="00F07118"/>
    <w:rsid w:val="00F07E75"/>
    <w:rsid w:val="00F10409"/>
    <w:rsid w:val="00F15B92"/>
    <w:rsid w:val="00F2000A"/>
    <w:rsid w:val="00F20AEA"/>
    <w:rsid w:val="00F22267"/>
    <w:rsid w:val="00F23D63"/>
    <w:rsid w:val="00F240BA"/>
    <w:rsid w:val="00F27FF9"/>
    <w:rsid w:val="00F3140C"/>
    <w:rsid w:val="00F33EB1"/>
    <w:rsid w:val="00F40EBF"/>
    <w:rsid w:val="00F4251D"/>
    <w:rsid w:val="00F42B15"/>
    <w:rsid w:val="00F548FC"/>
    <w:rsid w:val="00F64E22"/>
    <w:rsid w:val="00F650C4"/>
    <w:rsid w:val="00F66AC1"/>
    <w:rsid w:val="00F73276"/>
    <w:rsid w:val="00F73BDE"/>
    <w:rsid w:val="00F769F7"/>
    <w:rsid w:val="00F82C8A"/>
    <w:rsid w:val="00F86A19"/>
    <w:rsid w:val="00F90A94"/>
    <w:rsid w:val="00F90F4B"/>
    <w:rsid w:val="00F97511"/>
    <w:rsid w:val="00FA4AD8"/>
    <w:rsid w:val="00FB2E50"/>
    <w:rsid w:val="00FB33A7"/>
    <w:rsid w:val="00FB3A9D"/>
    <w:rsid w:val="00FB3CBC"/>
    <w:rsid w:val="00FB5E3A"/>
    <w:rsid w:val="00FB69E8"/>
    <w:rsid w:val="00FB6BA3"/>
    <w:rsid w:val="00FC040E"/>
    <w:rsid w:val="00FC068B"/>
    <w:rsid w:val="00FC22D2"/>
    <w:rsid w:val="00FD0F27"/>
    <w:rsid w:val="00FD585A"/>
    <w:rsid w:val="00FF1137"/>
    <w:rsid w:val="00FF1302"/>
    <w:rsid w:val="00FF2016"/>
    <w:rsid w:val="00FF3416"/>
    <w:rsid w:val="00FF36AE"/>
    <w:rsid w:val="00FF74EC"/>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2065DFE-5EB3-48E1-881B-104924FBE6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B75BF5"/>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301728"/>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B813EA"/>
    <w:pPr>
      <w:ind w:left="720"/>
      <w:contextualSpacing/>
    </w:pPr>
  </w:style>
  <w:style w:type="paragraph" w:styleId="Encabezado">
    <w:name w:val="header"/>
    <w:basedOn w:val="Normal"/>
    <w:link w:val="EncabezadoCar"/>
    <w:uiPriority w:val="99"/>
    <w:unhideWhenUsed/>
    <w:rsid w:val="00013FB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13FBC"/>
  </w:style>
  <w:style w:type="paragraph" w:styleId="Piedepgina">
    <w:name w:val="footer"/>
    <w:basedOn w:val="Normal"/>
    <w:link w:val="PiedepginaCar"/>
    <w:uiPriority w:val="99"/>
    <w:unhideWhenUsed/>
    <w:rsid w:val="00013FB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13FBC"/>
  </w:style>
  <w:style w:type="character" w:styleId="Hipervnculo">
    <w:name w:val="Hyperlink"/>
    <w:basedOn w:val="Fuentedeprrafopredeter"/>
    <w:uiPriority w:val="99"/>
    <w:unhideWhenUsed/>
    <w:rsid w:val="00D72F31"/>
    <w:rPr>
      <w:color w:val="0000FF" w:themeColor="hyperlink"/>
      <w:u w:val="single"/>
    </w:rPr>
  </w:style>
  <w:style w:type="paragraph" w:styleId="Textodeglobo">
    <w:name w:val="Balloon Text"/>
    <w:basedOn w:val="Normal"/>
    <w:link w:val="TextodegloboCar"/>
    <w:uiPriority w:val="99"/>
    <w:semiHidden/>
    <w:unhideWhenUsed/>
    <w:rsid w:val="00D7552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75529"/>
    <w:rPr>
      <w:rFonts w:ascii="Tahoma" w:hAnsi="Tahoma" w:cs="Tahoma"/>
      <w:sz w:val="16"/>
      <w:szCs w:val="16"/>
    </w:rPr>
  </w:style>
  <w:style w:type="character" w:customStyle="1" w:styleId="Ttulo1Car">
    <w:name w:val="Título 1 Car"/>
    <w:basedOn w:val="Fuentedeprrafopredeter"/>
    <w:link w:val="Ttulo1"/>
    <w:uiPriority w:val="9"/>
    <w:rsid w:val="00B75BF5"/>
    <w:rPr>
      <w:rFonts w:asciiTheme="majorHAnsi" w:eastAsiaTheme="majorEastAsia" w:hAnsiTheme="majorHAnsi" w:cstheme="majorBidi"/>
      <w:color w:val="365F91" w:themeColor="accent1" w:themeShade="BF"/>
      <w:sz w:val="32"/>
      <w:szCs w:val="32"/>
    </w:rPr>
  </w:style>
  <w:style w:type="paragraph" w:customStyle="1" w:styleId="Estilo1">
    <w:name w:val="Estilo1"/>
    <w:basedOn w:val="Ttulo1"/>
    <w:qFormat/>
    <w:rsid w:val="00B75BF5"/>
    <w:pPr>
      <w:jc w:val="center"/>
    </w:pPr>
    <w:rPr>
      <w:rFonts w:ascii="Arial" w:hAnsi="Arial"/>
      <w:b/>
      <w:color w:val="auto"/>
      <w:sz w:val="22"/>
    </w:rPr>
  </w:style>
  <w:style w:type="paragraph" w:customStyle="1" w:styleId="Estilo2">
    <w:name w:val="Estilo2"/>
    <w:basedOn w:val="Estilo1"/>
    <w:qFormat/>
    <w:rsid w:val="006963A0"/>
    <w:pPr>
      <w:numPr>
        <w:numId w:val="1"/>
      </w:numPr>
      <w:ind w:left="360"/>
    </w:pPr>
    <w:rPr>
      <w:sz w:val="24"/>
    </w:rPr>
  </w:style>
  <w:style w:type="character" w:customStyle="1" w:styleId="Ttulo2Car">
    <w:name w:val="Título 2 Car"/>
    <w:basedOn w:val="Fuentedeprrafopredeter"/>
    <w:link w:val="Ttulo2"/>
    <w:uiPriority w:val="9"/>
    <w:rsid w:val="00301728"/>
    <w:rPr>
      <w:rFonts w:asciiTheme="majorHAnsi" w:eastAsiaTheme="majorEastAsia" w:hAnsiTheme="majorHAnsi" w:cstheme="majorBidi"/>
      <w:color w:val="365F91" w:themeColor="accent1" w:themeShade="BF"/>
      <w:sz w:val="26"/>
      <w:szCs w:val="26"/>
    </w:rPr>
  </w:style>
  <w:style w:type="paragraph" w:customStyle="1" w:styleId="Estilo3">
    <w:name w:val="Estilo3"/>
    <w:basedOn w:val="Estilo1"/>
    <w:qFormat/>
    <w:rsid w:val="00A129FF"/>
    <w:pPr>
      <w:numPr>
        <w:numId w:val="3"/>
      </w:numPr>
      <w:ind w:left="360"/>
      <w:jc w:val="both"/>
    </w:pPr>
    <w:rPr>
      <w:sz w:val="24"/>
    </w:rPr>
  </w:style>
  <w:style w:type="paragraph" w:styleId="TtulodeTDC">
    <w:name w:val="TOC Heading"/>
    <w:basedOn w:val="Ttulo1"/>
    <w:next w:val="Normal"/>
    <w:uiPriority w:val="39"/>
    <w:unhideWhenUsed/>
    <w:qFormat/>
    <w:rsid w:val="00991C27"/>
    <w:pPr>
      <w:spacing w:line="259" w:lineRule="auto"/>
      <w:outlineLvl w:val="9"/>
    </w:pPr>
    <w:rPr>
      <w:lang w:eastAsia="es-CO"/>
    </w:rPr>
  </w:style>
  <w:style w:type="paragraph" w:styleId="TDC2">
    <w:name w:val="toc 2"/>
    <w:basedOn w:val="Normal"/>
    <w:next w:val="Normal"/>
    <w:autoRedefine/>
    <w:uiPriority w:val="39"/>
    <w:unhideWhenUsed/>
    <w:rsid w:val="00991C27"/>
    <w:pPr>
      <w:spacing w:after="100" w:line="259" w:lineRule="auto"/>
      <w:ind w:left="220"/>
    </w:pPr>
    <w:rPr>
      <w:rFonts w:eastAsiaTheme="minorEastAsia" w:cs="Times New Roman"/>
      <w:lang w:eastAsia="es-CO"/>
    </w:rPr>
  </w:style>
  <w:style w:type="paragraph" w:styleId="TDC1">
    <w:name w:val="toc 1"/>
    <w:basedOn w:val="Normal"/>
    <w:next w:val="Normal"/>
    <w:autoRedefine/>
    <w:uiPriority w:val="39"/>
    <w:unhideWhenUsed/>
    <w:rsid w:val="00991C27"/>
    <w:pPr>
      <w:spacing w:after="100" w:line="259" w:lineRule="auto"/>
    </w:pPr>
    <w:rPr>
      <w:rFonts w:eastAsiaTheme="minorEastAsia" w:cs="Times New Roman"/>
      <w:lang w:eastAsia="es-CO"/>
    </w:rPr>
  </w:style>
  <w:style w:type="paragraph" w:styleId="TDC3">
    <w:name w:val="toc 3"/>
    <w:basedOn w:val="Normal"/>
    <w:next w:val="Normal"/>
    <w:autoRedefine/>
    <w:uiPriority w:val="39"/>
    <w:unhideWhenUsed/>
    <w:rsid w:val="00991C27"/>
    <w:pPr>
      <w:spacing w:after="100" w:line="259" w:lineRule="auto"/>
      <w:ind w:left="440"/>
    </w:pPr>
    <w:rPr>
      <w:rFonts w:eastAsiaTheme="minorEastAsia" w:cs="Times New Roman"/>
      <w:lang w:eastAsia="es-CO"/>
    </w:rPr>
  </w:style>
  <w:style w:type="paragraph" w:customStyle="1" w:styleId="Default">
    <w:name w:val="Default"/>
    <w:rsid w:val="00946C3A"/>
    <w:pPr>
      <w:autoSpaceDE w:val="0"/>
      <w:autoSpaceDN w:val="0"/>
      <w:adjustRightInd w:val="0"/>
      <w:spacing w:after="0" w:line="240" w:lineRule="auto"/>
    </w:pPr>
    <w:rPr>
      <w:rFonts w:ascii="Arial" w:hAnsi="Arial" w:cs="Arial"/>
      <w:color w:val="000000"/>
      <w:sz w:val="24"/>
      <w:szCs w:val="24"/>
    </w:rPr>
  </w:style>
  <w:style w:type="table" w:styleId="Tablaconcuadrcula">
    <w:name w:val="Table Grid"/>
    <w:basedOn w:val="Tablanormal"/>
    <w:uiPriority w:val="39"/>
    <w:rsid w:val="001322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DC4">
    <w:name w:val="toc 4"/>
    <w:basedOn w:val="Normal"/>
    <w:next w:val="Normal"/>
    <w:autoRedefine/>
    <w:uiPriority w:val="39"/>
    <w:unhideWhenUsed/>
    <w:rsid w:val="009A73E3"/>
    <w:pPr>
      <w:spacing w:after="100" w:line="259" w:lineRule="auto"/>
      <w:ind w:left="660"/>
    </w:pPr>
    <w:rPr>
      <w:rFonts w:eastAsiaTheme="minorEastAsia"/>
      <w:lang w:eastAsia="es-CO"/>
    </w:rPr>
  </w:style>
  <w:style w:type="paragraph" w:styleId="TDC5">
    <w:name w:val="toc 5"/>
    <w:basedOn w:val="Normal"/>
    <w:next w:val="Normal"/>
    <w:autoRedefine/>
    <w:uiPriority w:val="39"/>
    <w:unhideWhenUsed/>
    <w:rsid w:val="009A73E3"/>
    <w:pPr>
      <w:spacing w:after="100" w:line="259" w:lineRule="auto"/>
      <w:ind w:left="880"/>
    </w:pPr>
    <w:rPr>
      <w:rFonts w:eastAsiaTheme="minorEastAsia"/>
      <w:lang w:eastAsia="es-CO"/>
    </w:rPr>
  </w:style>
  <w:style w:type="paragraph" w:styleId="TDC6">
    <w:name w:val="toc 6"/>
    <w:basedOn w:val="Normal"/>
    <w:next w:val="Normal"/>
    <w:autoRedefine/>
    <w:uiPriority w:val="39"/>
    <w:unhideWhenUsed/>
    <w:rsid w:val="009A73E3"/>
    <w:pPr>
      <w:spacing w:after="100" w:line="259" w:lineRule="auto"/>
      <w:ind w:left="1100"/>
    </w:pPr>
    <w:rPr>
      <w:rFonts w:eastAsiaTheme="minorEastAsia"/>
      <w:lang w:eastAsia="es-CO"/>
    </w:rPr>
  </w:style>
  <w:style w:type="paragraph" w:styleId="TDC7">
    <w:name w:val="toc 7"/>
    <w:basedOn w:val="Normal"/>
    <w:next w:val="Normal"/>
    <w:autoRedefine/>
    <w:uiPriority w:val="39"/>
    <w:unhideWhenUsed/>
    <w:rsid w:val="009A73E3"/>
    <w:pPr>
      <w:spacing w:after="100" w:line="259" w:lineRule="auto"/>
      <w:ind w:left="1320"/>
    </w:pPr>
    <w:rPr>
      <w:rFonts w:eastAsiaTheme="minorEastAsia"/>
      <w:lang w:eastAsia="es-CO"/>
    </w:rPr>
  </w:style>
  <w:style w:type="paragraph" w:styleId="TDC8">
    <w:name w:val="toc 8"/>
    <w:basedOn w:val="Normal"/>
    <w:next w:val="Normal"/>
    <w:autoRedefine/>
    <w:uiPriority w:val="39"/>
    <w:unhideWhenUsed/>
    <w:rsid w:val="009A73E3"/>
    <w:pPr>
      <w:spacing w:after="100" w:line="259" w:lineRule="auto"/>
      <w:ind w:left="1540"/>
    </w:pPr>
    <w:rPr>
      <w:rFonts w:eastAsiaTheme="minorEastAsia"/>
      <w:lang w:eastAsia="es-CO"/>
    </w:rPr>
  </w:style>
  <w:style w:type="paragraph" w:styleId="TDC9">
    <w:name w:val="toc 9"/>
    <w:basedOn w:val="Normal"/>
    <w:next w:val="Normal"/>
    <w:autoRedefine/>
    <w:uiPriority w:val="39"/>
    <w:unhideWhenUsed/>
    <w:rsid w:val="009A73E3"/>
    <w:pPr>
      <w:spacing w:after="100" w:line="259" w:lineRule="auto"/>
      <w:ind w:left="1760"/>
    </w:pPr>
    <w:rPr>
      <w:rFonts w:eastAsiaTheme="minorEastAsia"/>
      <w:lang w:eastAsia="es-CO"/>
    </w:rPr>
  </w:style>
  <w:style w:type="paragraph" w:styleId="Sinespaciado">
    <w:name w:val="No Spacing"/>
    <w:link w:val="SinespaciadoCar"/>
    <w:qFormat/>
    <w:rsid w:val="00C94DC1"/>
    <w:pPr>
      <w:spacing w:after="0" w:line="240" w:lineRule="auto"/>
    </w:pPr>
  </w:style>
  <w:style w:type="character" w:customStyle="1" w:styleId="SinespaciadoCar">
    <w:name w:val="Sin espaciado Car"/>
    <w:basedOn w:val="Fuentedeprrafopredeter"/>
    <w:link w:val="Sinespaciado"/>
    <w:uiPriority w:val="1"/>
    <w:rsid w:val="00CA34FC"/>
  </w:style>
  <w:style w:type="paragraph" w:styleId="Lista2">
    <w:name w:val="List 2"/>
    <w:basedOn w:val="Normal"/>
    <w:uiPriority w:val="99"/>
    <w:unhideWhenUsed/>
    <w:rsid w:val="006025C2"/>
    <w:pPr>
      <w:ind w:left="566" w:hanging="283"/>
      <w:contextualSpacing/>
    </w:pPr>
  </w:style>
  <w:style w:type="paragraph" w:styleId="Saludo">
    <w:name w:val="Salutation"/>
    <w:basedOn w:val="Normal"/>
    <w:next w:val="Normal"/>
    <w:link w:val="SaludoCar"/>
    <w:uiPriority w:val="99"/>
    <w:unhideWhenUsed/>
    <w:rsid w:val="006025C2"/>
  </w:style>
  <w:style w:type="character" w:customStyle="1" w:styleId="SaludoCar">
    <w:name w:val="Saludo Car"/>
    <w:basedOn w:val="Fuentedeprrafopredeter"/>
    <w:link w:val="Saludo"/>
    <w:uiPriority w:val="99"/>
    <w:rsid w:val="006025C2"/>
  </w:style>
  <w:style w:type="paragraph" w:styleId="Listaconvietas2">
    <w:name w:val="List Bullet 2"/>
    <w:basedOn w:val="Normal"/>
    <w:uiPriority w:val="99"/>
    <w:unhideWhenUsed/>
    <w:rsid w:val="006025C2"/>
    <w:pPr>
      <w:numPr>
        <w:numId w:val="40"/>
      </w:numPr>
      <w:contextualSpacing/>
    </w:pPr>
  </w:style>
  <w:style w:type="paragraph" w:styleId="Continuarlista">
    <w:name w:val="List Continue"/>
    <w:basedOn w:val="Normal"/>
    <w:uiPriority w:val="99"/>
    <w:unhideWhenUsed/>
    <w:rsid w:val="006025C2"/>
    <w:pPr>
      <w:spacing w:after="120"/>
      <w:ind w:left="283"/>
      <w:contextualSpacing/>
    </w:pPr>
  </w:style>
  <w:style w:type="paragraph" w:styleId="Puesto">
    <w:name w:val="Title"/>
    <w:basedOn w:val="Normal"/>
    <w:next w:val="Normal"/>
    <w:link w:val="PuestoCar"/>
    <w:uiPriority w:val="10"/>
    <w:qFormat/>
    <w:rsid w:val="006025C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6025C2"/>
    <w:rPr>
      <w:rFonts w:asciiTheme="majorHAnsi" w:eastAsiaTheme="majorEastAsia" w:hAnsiTheme="majorHAnsi" w:cstheme="majorBidi"/>
      <w:spacing w:val="-10"/>
      <w:kern w:val="28"/>
      <w:sz w:val="56"/>
      <w:szCs w:val="56"/>
    </w:rPr>
  </w:style>
  <w:style w:type="paragraph" w:styleId="Textoindependiente">
    <w:name w:val="Body Text"/>
    <w:basedOn w:val="Normal"/>
    <w:link w:val="TextoindependienteCar"/>
    <w:uiPriority w:val="99"/>
    <w:unhideWhenUsed/>
    <w:rsid w:val="006025C2"/>
    <w:pPr>
      <w:spacing w:after="120"/>
    </w:pPr>
  </w:style>
  <w:style w:type="character" w:customStyle="1" w:styleId="TextoindependienteCar">
    <w:name w:val="Texto independiente Car"/>
    <w:basedOn w:val="Fuentedeprrafopredeter"/>
    <w:link w:val="Textoindependiente"/>
    <w:uiPriority w:val="99"/>
    <w:rsid w:val="006025C2"/>
  </w:style>
  <w:style w:type="paragraph" w:styleId="Subttulo">
    <w:name w:val="Subtitle"/>
    <w:basedOn w:val="Normal"/>
    <w:next w:val="Normal"/>
    <w:link w:val="SubttuloCar"/>
    <w:uiPriority w:val="11"/>
    <w:qFormat/>
    <w:rsid w:val="006025C2"/>
    <w:pPr>
      <w:numPr>
        <w:ilvl w:val="1"/>
      </w:numPr>
      <w:spacing w:after="160"/>
    </w:pPr>
    <w:rPr>
      <w:rFonts w:eastAsiaTheme="minorEastAsia"/>
      <w:color w:val="5A5A5A" w:themeColor="text1" w:themeTint="A5"/>
      <w:spacing w:val="15"/>
    </w:rPr>
  </w:style>
  <w:style w:type="character" w:customStyle="1" w:styleId="SubttuloCar">
    <w:name w:val="Subtítulo Car"/>
    <w:basedOn w:val="Fuentedeprrafopredeter"/>
    <w:link w:val="Subttulo"/>
    <w:uiPriority w:val="11"/>
    <w:rsid w:val="006025C2"/>
    <w:rPr>
      <w:rFonts w:eastAsiaTheme="minorEastAsia"/>
      <w:color w:val="5A5A5A" w:themeColor="text1" w:themeTint="A5"/>
      <w:spacing w:val="15"/>
    </w:rPr>
  </w:style>
  <w:style w:type="paragraph" w:styleId="Sangradetextonormal">
    <w:name w:val="Body Text Indent"/>
    <w:basedOn w:val="Normal"/>
    <w:link w:val="SangradetextonormalCar"/>
    <w:uiPriority w:val="99"/>
    <w:semiHidden/>
    <w:unhideWhenUsed/>
    <w:rsid w:val="006025C2"/>
    <w:pPr>
      <w:spacing w:after="120"/>
      <w:ind w:left="283"/>
    </w:pPr>
  </w:style>
  <w:style w:type="character" w:customStyle="1" w:styleId="SangradetextonormalCar">
    <w:name w:val="Sangría de texto normal Car"/>
    <w:basedOn w:val="Fuentedeprrafopredeter"/>
    <w:link w:val="Sangradetextonormal"/>
    <w:uiPriority w:val="99"/>
    <w:semiHidden/>
    <w:rsid w:val="006025C2"/>
  </w:style>
  <w:style w:type="paragraph" w:styleId="Textoindependienteprimerasangra2">
    <w:name w:val="Body Text First Indent 2"/>
    <w:basedOn w:val="Sangradetextonormal"/>
    <w:link w:val="Textoindependienteprimerasangra2Car"/>
    <w:uiPriority w:val="99"/>
    <w:unhideWhenUsed/>
    <w:rsid w:val="006025C2"/>
    <w:pPr>
      <w:spacing w:after="20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25C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660561">
      <w:bodyDiv w:val="1"/>
      <w:marLeft w:val="0"/>
      <w:marRight w:val="0"/>
      <w:marTop w:val="0"/>
      <w:marBottom w:val="0"/>
      <w:divBdr>
        <w:top w:val="none" w:sz="0" w:space="0" w:color="auto"/>
        <w:left w:val="none" w:sz="0" w:space="0" w:color="auto"/>
        <w:bottom w:val="none" w:sz="0" w:space="0" w:color="auto"/>
        <w:right w:val="none" w:sz="0" w:space="0" w:color="auto"/>
      </w:divBdr>
    </w:div>
    <w:div w:id="115223834">
      <w:bodyDiv w:val="1"/>
      <w:marLeft w:val="0"/>
      <w:marRight w:val="0"/>
      <w:marTop w:val="0"/>
      <w:marBottom w:val="0"/>
      <w:divBdr>
        <w:top w:val="none" w:sz="0" w:space="0" w:color="auto"/>
        <w:left w:val="none" w:sz="0" w:space="0" w:color="auto"/>
        <w:bottom w:val="none" w:sz="0" w:space="0" w:color="auto"/>
        <w:right w:val="none" w:sz="0" w:space="0" w:color="auto"/>
      </w:divBdr>
    </w:div>
    <w:div w:id="159273183">
      <w:bodyDiv w:val="1"/>
      <w:marLeft w:val="0"/>
      <w:marRight w:val="0"/>
      <w:marTop w:val="0"/>
      <w:marBottom w:val="0"/>
      <w:divBdr>
        <w:top w:val="none" w:sz="0" w:space="0" w:color="auto"/>
        <w:left w:val="none" w:sz="0" w:space="0" w:color="auto"/>
        <w:bottom w:val="none" w:sz="0" w:space="0" w:color="auto"/>
        <w:right w:val="none" w:sz="0" w:space="0" w:color="auto"/>
      </w:divBdr>
    </w:div>
    <w:div w:id="176621512">
      <w:bodyDiv w:val="1"/>
      <w:marLeft w:val="0"/>
      <w:marRight w:val="0"/>
      <w:marTop w:val="0"/>
      <w:marBottom w:val="0"/>
      <w:divBdr>
        <w:top w:val="none" w:sz="0" w:space="0" w:color="auto"/>
        <w:left w:val="none" w:sz="0" w:space="0" w:color="auto"/>
        <w:bottom w:val="none" w:sz="0" w:space="0" w:color="auto"/>
        <w:right w:val="none" w:sz="0" w:space="0" w:color="auto"/>
      </w:divBdr>
    </w:div>
    <w:div w:id="212933222">
      <w:bodyDiv w:val="1"/>
      <w:marLeft w:val="0"/>
      <w:marRight w:val="0"/>
      <w:marTop w:val="0"/>
      <w:marBottom w:val="0"/>
      <w:divBdr>
        <w:top w:val="none" w:sz="0" w:space="0" w:color="auto"/>
        <w:left w:val="none" w:sz="0" w:space="0" w:color="auto"/>
        <w:bottom w:val="none" w:sz="0" w:space="0" w:color="auto"/>
        <w:right w:val="none" w:sz="0" w:space="0" w:color="auto"/>
      </w:divBdr>
    </w:div>
    <w:div w:id="446702270">
      <w:bodyDiv w:val="1"/>
      <w:marLeft w:val="0"/>
      <w:marRight w:val="0"/>
      <w:marTop w:val="0"/>
      <w:marBottom w:val="0"/>
      <w:divBdr>
        <w:top w:val="none" w:sz="0" w:space="0" w:color="auto"/>
        <w:left w:val="none" w:sz="0" w:space="0" w:color="auto"/>
        <w:bottom w:val="none" w:sz="0" w:space="0" w:color="auto"/>
        <w:right w:val="none" w:sz="0" w:space="0" w:color="auto"/>
      </w:divBdr>
    </w:div>
    <w:div w:id="714352160">
      <w:bodyDiv w:val="1"/>
      <w:marLeft w:val="0"/>
      <w:marRight w:val="0"/>
      <w:marTop w:val="0"/>
      <w:marBottom w:val="0"/>
      <w:divBdr>
        <w:top w:val="none" w:sz="0" w:space="0" w:color="auto"/>
        <w:left w:val="none" w:sz="0" w:space="0" w:color="auto"/>
        <w:bottom w:val="none" w:sz="0" w:space="0" w:color="auto"/>
        <w:right w:val="none" w:sz="0" w:space="0" w:color="auto"/>
      </w:divBdr>
    </w:div>
    <w:div w:id="907618466">
      <w:bodyDiv w:val="1"/>
      <w:marLeft w:val="0"/>
      <w:marRight w:val="0"/>
      <w:marTop w:val="0"/>
      <w:marBottom w:val="0"/>
      <w:divBdr>
        <w:top w:val="none" w:sz="0" w:space="0" w:color="auto"/>
        <w:left w:val="none" w:sz="0" w:space="0" w:color="auto"/>
        <w:bottom w:val="none" w:sz="0" w:space="0" w:color="auto"/>
        <w:right w:val="none" w:sz="0" w:space="0" w:color="auto"/>
      </w:divBdr>
    </w:div>
    <w:div w:id="1087268721">
      <w:bodyDiv w:val="1"/>
      <w:marLeft w:val="0"/>
      <w:marRight w:val="0"/>
      <w:marTop w:val="0"/>
      <w:marBottom w:val="0"/>
      <w:divBdr>
        <w:top w:val="none" w:sz="0" w:space="0" w:color="auto"/>
        <w:left w:val="none" w:sz="0" w:space="0" w:color="auto"/>
        <w:bottom w:val="none" w:sz="0" w:space="0" w:color="auto"/>
        <w:right w:val="none" w:sz="0" w:space="0" w:color="auto"/>
      </w:divBdr>
    </w:div>
    <w:div w:id="1524897681">
      <w:bodyDiv w:val="1"/>
      <w:marLeft w:val="0"/>
      <w:marRight w:val="0"/>
      <w:marTop w:val="0"/>
      <w:marBottom w:val="0"/>
      <w:divBdr>
        <w:top w:val="none" w:sz="0" w:space="0" w:color="auto"/>
        <w:left w:val="none" w:sz="0" w:space="0" w:color="auto"/>
        <w:bottom w:val="none" w:sz="0" w:space="0" w:color="auto"/>
        <w:right w:val="none" w:sz="0" w:space="0" w:color="auto"/>
      </w:divBdr>
    </w:div>
    <w:div w:id="2094088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C7970F-061A-43BE-B190-4F5612FC9E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TotalTime>
  <Pages>31</Pages>
  <Words>6258</Words>
  <Characters>34424</Characters>
  <Application>Microsoft Office Word</Application>
  <DocSecurity>0</DocSecurity>
  <Lines>286</Lines>
  <Paragraphs>81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40601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Sebastian</dc:creator>
  <cp:lastModifiedBy>Profesional_TI</cp:lastModifiedBy>
  <cp:revision>3</cp:revision>
  <dcterms:created xsi:type="dcterms:W3CDTF">2017-08-30T13:26:00Z</dcterms:created>
  <dcterms:modified xsi:type="dcterms:W3CDTF">2017-08-30T20:04:00Z</dcterms:modified>
</cp:coreProperties>
</file>